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3B" w:rsidRDefault="00351B2F" w:rsidP="00351B2F">
      <w:pPr>
        <w:spacing w:after="0" w:line="240" w:lineRule="auto"/>
      </w:pPr>
      <w:r>
        <w:t>TB</w:t>
      </w:r>
      <w:r w:rsidR="00505C0A">
        <w:t>-9</w:t>
      </w:r>
      <w:r w:rsidR="00A76DC6">
        <w:t>a</w:t>
      </w:r>
    </w:p>
    <w:p w:rsidR="00351B2F" w:rsidRPr="00351B2F" w:rsidRDefault="00CC0501" w:rsidP="00351B2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Energie – Wärme und Umwelt</w:t>
      </w:r>
    </w:p>
    <w:p w:rsidR="00351B2F" w:rsidRDefault="00351B2F" w:rsidP="00351B2F">
      <w:pPr>
        <w:spacing w:after="0" w:line="240" w:lineRule="auto"/>
      </w:pPr>
    </w:p>
    <w:p w:rsidR="00E32E7A" w:rsidRDefault="00E32E7A" w:rsidP="00351B2F">
      <w:pPr>
        <w:spacing w:after="0" w:line="240" w:lineRule="auto"/>
      </w:pPr>
    </w:p>
    <w:p w:rsidR="00EB170D" w:rsidRDefault="008B25DA" w:rsidP="005734C5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>Beschreibe die Wärme / Ausdehnung durch Erwärmung im Modell auf Teilchenebene</w:t>
      </w:r>
      <w:r w:rsidR="00CE42BF">
        <w:rPr>
          <w:b/>
          <w:sz w:val="28"/>
        </w:rPr>
        <w:t>.</w:t>
      </w:r>
      <w:r w:rsidR="00EE73AF">
        <w:rPr>
          <w:b/>
          <w:sz w:val="28"/>
        </w:rPr>
        <w:br/>
      </w:r>
      <w:r w:rsidR="005734C5" w:rsidRPr="00D25962">
        <w:rPr>
          <w:b/>
          <w:sz w:val="28"/>
        </w:rPr>
        <w:br/>
      </w:r>
    </w:p>
    <w:p w:rsidR="00E65C07" w:rsidRPr="00D25962" w:rsidRDefault="00EE73AF" w:rsidP="00EB170D">
      <w:pPr>
        <w:pStyle w:val="Listenabsatz"/>
        <w:spacing w:after="0" w:line="240" w:lineRule="auto"/>
        <w:ind w:left="357"/>
        <w:rPr>
          <w:b/>
          <w:sz w:val="28"/>
        </w:rPr>
      </w:pPr>
      <w:r>
        <w:rPr>
          <w:b/>
          <w:sz w:val="28"/>
        </w:rPr>
        <w:br/>
      </w:r>
    </w:p>
    <w:p w:rsidR="006A5853" w:rsidRPr="00712808" w:rsidRDefault="008B25DA" w:rsidP="00A50D66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>Erkläre, wo die Wärmeausdehnung im Alltag Bedeutung hat bzw. Anwendung findet.</w:t>
      </w:r>
      <w:r w:rsidR="007E087B" w:rsidRPr="00712808">
        <w:rPr>
          <w:b/>
          <w:sz w:val="28"/>
        </w:rPr>
        <w:br/>
      </w:r>
      <w:r w:rsidR="007E087B" w:rsidRPr="00712808">
        <w:rPr>
          <w:b/>
          <w:sz w:val="28"/>
        </w:rPr>
        <w:br/>
      </w:r>
      <w:r w:rsidR="007E087B" w:rsidRPr="00712808">
        <w:rPr>
          <w:b/>
          <w:sz w:val="28"/>
        </w:rPr>
        <w:br/>
      </w:r>
      <w:r w:rsidR="00EE73AF" w:rsidRPr="00712808">
        <w:rPr>
          <w:b/>
          <w:sz w:val="28"/>
        </w:rPr>
        <w:br/>
      </w:r>
      <w:bookmarkStart w:id="0" w:name="_GoBack"/>
      <w:bookmarkEnd w:id="0"/>
    </w:p>
    <w:p w:rsidR="005734C5" w:rsidRDefault="008B25DA" w:rsidP="005734C5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 w:rsidRPr="008B25DA">
        <w:rPr>
          <w:b/>
          <w:sz w:val="28"/>
        </w:rPr>
        <w:t>Aluminium hat einen Längenausdehnungskoeffizienten α</w:t>
      </w:r>
      <w:r w:rsidRPr="008B25DA">
        <w:rPr>
          <w:b/>
          <w:sz w:val="28"/>
          <w:vertAlign w:val="subscript"/>
        </w:rPr>
        <w:t>Al</w:t>
      </w:r>
      <w:r w:rsidRPr="008B25DA">
        <w:rPr>
          <w:b/>
          <w:sz w:val="28"/>
        </w:rPr>
        <w:t xml:space="preserve"> = 23,2 </w:t>
      </w:r>
      <w:r w:rsidR="00C07BAA" w:rsidRPr="00C07BAA">
        <w:rPr>
          <w:b/>
          <w:sz w:val="28"/>
          <w:vertAlign w:val="superscript"/>
        </w:rPr>
        <w:t>.</w:t>
      </w:r>
      <w:r w:rsidRPr="008B25DA">
        <w:rPr>
          <w:b/>
          <w:sz w:val="28"/>
        </w:rPr>
        <w:t xml:space="preserve"> 10</w:t>
      </w:r>
      <w:r w:rsidRPr="00C07BAA">
        <w:rPr>
          <w:b/>
          <w:sz w:val="28"/>
          <w:vertAlign w:val="superscript"/>
        </w:rPr>
        <w:t>-6</w:t>
      </w:r>
      <w:r w:rsidRPr="008B25DA">
        <w:rPr>
          <w:b/>
          <w:sz w:val="28"/>
        </w:rPr>
        <w:t xml:space="preserve"> K</w:t>
      </w:r>
      <w:r w:rsidRPr="008B25DA">
        <w:rPr>
          <w:b/>
          <w:sz w:val="28"/>
          <w:vertAlign w:val="superscript"/>
        </w:rPr>
        <w:t>-1</w:t>
      </w:r>
      <w:r w:rsidRPr="008B25DA">
        <w:rPr>
          <w:b/>
          <w:sz w:val="28"/>
        </w:rPr>
        <w:t>, bei Holz beträgt er α</w:t>
      </w:r>
      <w:r w:rsidRPr="008B25DA">
        <w:rPr>
          <w:b/>
          <w:sz w:val="28"/>
          <w:vertAlign w:val="subscript"/>
        </w:rPr>
        <w:t>Holz</w:t>
      </w:r>
      <w:r w:rsidRPr="008B25DA">
        <w:rPr>
          <w:b/>
          <w:sz w:val="28"/>
        </w:rPr>
        <w:t xml:space="preserve"> = 8 </w:t>
      </w:r>
      <w:r w:rsidRPr="00C07BAA">
        <w:rPr>
          <w:b/>
          <w:sz w:val="28"/>
          <w:vertAlign w:val="superscript"/>
        </w:rPr>
        <w:t>.</w:t>
      </w:r>
      <w:r w:rsidRPr="008B25DA">
        <w:rPr>
          <w:b/>
          <w:sz w:val="28"/>
        </w:rPr>
        <w:t xml:space="preserve"> 10</w:t>
      </w:r>
      <w:r w:rsidRPr="00C07BAA">
        <w:rPr>
          <w:b/>
          <w:sz w:val="28"/>
          <w:vertAlign w:val="superscript"/>
        </w:rPr>
        <w:t>-6</w:t>
      </w:r>
      <w:r w:rsidRPr="008B25DA">
        <w:rPr>
          <w:b/>
          <w:sz w:val="28"/>
        </w:rPr>
        <w:t xml:space="preserve"> K</w:t>
      </w:r>
      <w:r w:rsidRPr="008B25DA">
        <w:rPr>
          <w:b/>
          <w:sz w:val="28"/>
          <w:vertAlign w:val="superscript"/>
        </w:rPr>
        <w:t>-1</w:t>
      </w:r>
      <w:r w:rsidRPr="008B25DA">
        <w:rPr>
          <w:b/>
          <w:sz w:val="28"/>
        </w:rPr>
        <w:t>. Diskutiere die Problematik</w:t>
      </w:r>
      <w:r w:rsidR="00BD6C27">
        <w:rPr>
          <w:b/>
          <w:sz w:val="28"/>
        </w:rPr>
        <w:t>,</w:t>
      </w:r>
      <w:r w:rsidRPr="008B25DA">
        <w:rPr>
          <w:b/>
          <w:sz w:val="28"/>
        </w:rPr>
        <w:t xml:space="preserve"> wenn Aluminiumfensterbänke in ein Holzhaus eingebaut werden. Wo können Probleme auftreten?</w:t>
      </w:r>
    </w:p>
    <w:p w:rsidR="006E4CEC" w:rsidRDefault="006E4CEC" w:rsidP="006E4CEC">
      <w:pPr>
        <w:pStyle w:val="Listenabsatz"/>
        <w:spacing w:after="0" w:line="240" w:lineRule="auto"/>
        <w:ind w:left="357"/>
        <w:rPr>
          <w:b/>
          <w:sz w:val="28"/>
        </w:rPr>
      </w:pPr>
      <w:r>
        <w:rPr>
          <w:b/>
          <w:sz w:val="28"/>
        </w:rPr>
        <w:br/>
        <w:t xml:space="preserve">Begründe mit Hilfe einer Berechnung. </w:t>
      </w:r>
      <w:r w:rsidR="00295058">
        <w:rPr>
          <w:b/>
          <w:sz w:val="28"/>
        </w:rPr>
        <w:t>Nimm an</w:t>
      </w:r>
      <w:r w:rsidR="00BD6C27">
        <w:rPr>
          <w:b/>
          <w:sz w:val="28"/>
        </w:rPr>
        <w:t>,</w:t>
      </w:r>
      <w:r w:rsidR="00295058">
        <w:rPr>
          <w:b/>
          <w:sz w:val="28"/>
        </w:rPr>
        <w:t xml:space="preserve"> die Länge eines Fensters beträgt</w:t>
      </w:r>
      <w:r w:rsidR="00BD6C27">
        <w:rPr>
          <w:b/>
          <w:sz w:val="28"/>
        </w:rPr>
        <w:t xml:space="preserve"> 160 cm. Die Temperatur beträgt im Winter bis zu</w:t>
      </w:r>
      <w:r w:rsidR="00295058">
        <w:rPr>
          <w:b/>
          <w:sz w:val="28"/>
        </w:rPr>
        <w:t xml:space="preserve"> -20°C</w:t>
      </w:r>
      <w:r w:rsidR="00BD6C27">
        <w:rPr>
          <w:b/>
          <w:sz w:val="28"/>
        </w:rPr>
        <w:t>,</w:t>
      </w:r>
      <w:r w:rsidR="00295058">
        <w:rPr>
          <w:b/>
          <w:sz w:val="28"/>
        </w:rPr>
        <w:t xml:space="preserve"> im Sommer erwärmt sich die Fensterbank auf </w:t>
      </w:r>
      <w:r w:rsidR="00BD6C27">
        <w:rPr>
          <w:b/>
          <w:sz w:val="28"/>
        </w:rPr>
        <w:t xml:space="preserve">bis zu </w:t>
      </w:r>
      <w:r w:rsidR="00295058">
        <w:rPr>
          <w:b/>
          <w:sz w:val="28"/>
        </w:rPr>
        <w:t xml:space="preserve">80°C. </w:t>
      </w:r>
      <w:r w:rsidR="00AD05B8">
        <w:rPr>
          <w:b/>
          <w:sz w:val="28"/>
        </w:rPr>
        <w:t>Ignoriere bei der Musterrechnung, dass das Fenster bei ca. 20°C eingebaut wurde.</w:t>
      </w:r>
    </w:p>
    <w:p w:rsidR="00AD05B8" w:rsidRDefault="00AD05B8" w:rsidP="006E4CEC">
      <w:pPr>
        <w:pStyle w:val="Listenabsatz"/>
        <w:spacing w:after="0" w:line="240" w:lineRule="auto"/>
        <w:ind w:left="357"/>
        <w:rPr>
          <w:b/>
          <w:sz w:val="28"/>
        </w:rPr>
      </w:pPr>
    </w:p>
    <w:p w:rsidR="00AE7F70" w:rsidRDefault="009D0EC0" w:rsidP="008B25DA">
      <w:pPr>
        <w:pStyle w:val="Listenabsatz"/>
        <w:spacing w:after="0" w:line="240" w:lineRule="auto"/>
        <w:ind w:left="357"/>
        <w:rPr>
          <w:b/>
          <w:sz w:val="28"/>
        </w:rPr>
      </w:pPr>
      <w:r>
        <w:rPr>
          <w:noProof/>
          <w:lang w:eastAsia="de-AT"/>
        </w:rPr>
        <w:drawing>
          <wp:inline distT="0" distB="0" distL="0" distR="0" wp14:anchorId="4E072853" wp14:editId="056EE398">
            <wp:extent cx="6645910" cy="398208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EC0" w:rsidRDefault="009D0EC0" w:rsidP="008B25DA">
      <w:pPr>
        <w:pStyle w:val="Listenabsatz"/>
        <w:spacing w:after="0" w:line="240" w:lineRule="auto"/>
        <w:ind w:left="357"/>
        <w:rPr>
          <w:b/>
          <w:sz w:val="28"/>
        </w:rPr>
      </w:pPr>
    </w:p>
    <w:p w:rsidR="00AE7F70" w:rsidRDefault="00AE7F70">
      <w:pPr>
        <w:rPr>
          <w:b/>
          <w:sz w:val="28"/>
        </w:rPr>
      </w:pPr>
      <w:r>
        <w:rPr>
          <w:b/>
          <w:sz w:val="28"/>
        </w:rPr>
        <w:br w:type="page"/>
      </w:r>
    </w:p>
    <w:p w:rsidR="00AE7F70" w:rsidRDefault="00AE7F70" w:rsidP="000A0F44">
      <w:pPr>
        <w:pStyle w:val="RP-Frage-berschrift"/>
      </w:pPr>
      <w:r>
        <w:lastRenderedPageBreak/>
        <w:t>Lösung: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EE73AF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>Frage 1:</w:t>
      </w:r>
    </w:p>
    <w:p w:rsidR="00AE7F70" w:rsidRDefault="00EA5E2B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Wärmeschwingung =&gt; Teilchen benötigen mehr Platz =&gt; Ausdehnung</w:t>
      </w:r>
    </w:p>
    <w:p w:rsidR="00111943" w:rsidRDefault="00111943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2: </w:t>
      </w:r>
    </w:p>
    <w:p w:rsidR="00EE73AF" w:rsidRDefault="00EA5E2B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Thermometer, Temperatursicherung, Dehnungsfugen bei Brücken, Dehnungsfugen bei Böden mit Fußbodenheizung, …</w:t>
      </w:r>
    </w:p>
    <w:p w:rsidR="00111943" w:rsidRDefault="00111943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3: 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11943" w:rsidRDefault="00111943" w:rsidP="00AE7F70">
      <w:pPr>
        <w:spacing w:after="0" w:line="240" w:lineRule="auto"/>
        <w:rPr>
          <w:sz w:val="24"/>
          <w:szCs w:val="24"/>
        </w:rPr>
      </w:pPr>
    </w:p>
    <w:p w:rsidR="00C340FD" w:rsidRPr="00C340FD" w:rsidRDefault="00C340FD" w:rsidP="00C340FD">
      <w:pPr>
        <w:spacing w:after="0" w:line="240" w:lineRule="auto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∆T=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=80°C-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-20°C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=100°C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sym w:font="MarVoSym" w:char="F03D"/>
          </m:r>
          <m:r>
            <w:rPr>
              <w:rFonts w:ascii="Cambria Math" w:hAnsi="Cambria Math"/>
              <w:sz w:val="24"/>
              <w:szCs w:val="24"/>
            </w:rPr>
            <m:t xml:space="preserve"> 100K</m:t>
          </m:r>
        </m:oMath>
      </m:oMathPara>
    </w:p>
    <w:p w:rsidR="00C340FD" w:rsidRPr="00C340FD" w:rsidRDefault="00C340FD" w:rsidP="00C340FD">
      <w:pPr>
        <w:spacing w:after="0" w:line="240" w:lineRule="auto"/>
        <w:rPr>
          <w:rFonts w:eastAsiaTheme="minorEastAsia"/>
          <w:sz w:val="24"/>
          <w:szCs w:val="24"/>
        </w:rPr>
      </w:pPr>
    </w:p>
    <w:p w:rsidR="00295058" w:rsidRPr="00C340FD" w:rsidRDefault="00295058" w:rsidP="00AE7F70">
      <w:pPr>
        <w:spacing w:after="0" w:line="240" w:lineRule="auto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∆l=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 α ∙ ∆T</m:t>
          </m:r>
        </m:oMath>
      </m:oMathPara>
    </w:p>
    <w:p w:rsidR="00C340FD" w:rsidRPr="00C340FD" w:rsidRDefault="00C340FD" w:rsidP="00C340FD">
      <w:pPr>
        <w:spacing w:after="0" w:line="240" w:lineRule="auto"/>
        <w:rPr>
          <w:rFonts w:eastAsiaTheme="minorEastAsia"/>
          <w:sz w:val="24"/>
          <w:szCs w:val="24"/>
        </w:rPr>
      </w:pPr>
    </w:p>
    <w:p w:rsidR="00C340FD" w:rsidRPr="00C340FD" w:rsidRDefault="0052596D" w:rsidP="00C340FD">
      <w:pPr>
        <w:spacing w:after="0" w:line="240" w:lineRule="auto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∆l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Holz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∙ α ∙ ∆T</m:t>
        </m:r>
      </m:oMath>
      <w:r w:rsidR="00C340FD">
        <w:rPr>
          <w:rFonts w:eastAsiaTheme="minorEastAsia"/>
          <w:sz w:val="24"/>
          <w:szCs w:val="24"/>
        </w:rPr>
        <w:t xml:space="preserve">  =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160 cm </m:t>
        </m:r>
        <m:r>
          <w:rPr>
            <w:rFonts w:ascii="Cambria Math" w:hAnsi="Cambria Math"/>
            <w:sz w:val="24"/>
            <w:szCs w:val="24"/>
          </w:rPr>
          <m:t>∙8 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-6</m:t>
            </m:r>
          </m:sup>
        </m:sSup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K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∙100 K=0,13 cm</m:t>
        </m:r>
      </m:oMath>
    </w:p>
    <w:p w:rsidR="00295058" w:rsidRDefault="00295058" w:rsidP="00AE7F70">
      <w:pPr>
        <w:spacing w:after="0" w:line="240" w:lineRule="auto"/>
        <w:rPr>
          <w:sz w:val="24"/>
          <w:szCs w:val="24"/>
        </w:rPr>
      </w:pPr>
    </w:p>
    <w:p w:rsidR="00AD05B8" w:rsidRPr="00C340FD" w:rsidRDefault="0052596D" w:rsidP="00AD05B8">
      <w:pPr>
        <w:spacing w:after="0" w:line="240" w:lineRule="auto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∆l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Al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∙ α ∙ ∆T</m:t>
        </m:r>
      </m:oMath>
      <w:r w:rsidR="00AD05B8">
        <w:rPr>
          <w:rFonts w:eastAsiaTheme="minorEastAsia"/>
          <w:sz w:val="24"/>
          <w:szCs w:val="24"/>
        </w:rPr>
        <w:t xml:space="preserve">  =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160 cm </m:t>
        </m:r>
        <m:r>
          <w:rPr>
            <w:rFonts w:ascii="Cambria Math" w:hAnsi="Cambria Math"/>
            <w:sz w:val="24"/>
            <w:szCs w:val="24"/>
          </w:rPr>
          <m:t>∙23,2 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-6</m:t>
            </m:r>
          </m:sup>
        </m:sSup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K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∙100 K=0,38 cm</m:t>
        </m:r>
      </m:oMath>
    </w:p>
    <w:p w:rsidR="00111943" w:rsidRDefault="00111943" w:rsidP="00AE7F70">
      <w:pPr>
        <w:spacing w:after="0" w:line="240" w:lineRule="auto"/>
        <w:rPr>
          <w:sz w:val="24"/>
          <w:szCs w:val="24"/>
        </w:rPr>
      </w:pPr>
    </w:p>
    <w:p w:rsidR="00AD05B8" w:rsidRDefault="00EA5E2B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Unterschiedliche Wärmeausdehnung kann zu Problemen führen, Fugen bzw. Verwerfungen könnten entstehen.</w:t>
      </w:r>
    </w:p>
    <w:p w:rsidR="00AE7F70" w:rsidRDefault="00AE7F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7F70" w:rsidRPr="00294DCF" w:rsidRDefault="00AE7F70" w:rsidP="00294DCF">
      <w:pPr>
        <w:pStyle w:val="RP-Frage-berschrift"/>
      </w:pPr>
      <w:r w:rsidRPr="00294DCF">
        <w:lastRenderedPageBreak/>
        <w:t>Information zur Frage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4810FB" w:rsidRDefault="004810FB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194978">
      <w:pPr>
        <w:pStyle w:val="RP-Frage-Zwischenberschrift"/>
      </w:pPr>
      <w:r>
        <w:t>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94978" w:rsidRPr="0007502D" w:rsidTr="00194978">
        <w:tc>
          <w:tcPr>
            <w:tcW w:w="3485" w:type="dxa"/>
          </w:tcPr>
          <w:p w:rsidR="00194978" w:rsidRPr="0007502D" w:rsidRDefault="00194978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Kompetenz</w:t>
            </w:r>
          </w:p>
        </w:tc>
        <w:tc>
          <w:tcPr>
            <w:tcW w:w="3485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Frage</w:t>
            </w:r>
          </w:p>
        </w:tc>
        <w:tc>
          <w:tcPr>
            <w:tcW w:w="3486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Operator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Reproduktion</w:t>
            </w:r>
          </w:p>
        </w:tc>
        <w:tc>
          <w:tcPr>
            <w:tcW w:w="3485" w:type="dxa"/>
          </w:tcPr>
          <w:p w:rsidR="00194978" w:rsidRDefault="0007502D" w:rsidP="00CE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6" w:type="dxa"/>
          </w:tcPr>
          <w:p w:rsidR="00194978" w:rsidRDefault="00CE42BF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Beschreibe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</w:t>
            </w:r>
          </w:p>
        </w:tc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6" w:type="dxa"/>
          </w:tcPr>
          <w:p w:rsidR="00194978" w:rsidRDefault="007E087B" w:rsidP="00B0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Erkläre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 und Problemlösung</w:t>
            </w:r>
          </w:p>
        </w:tc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6" w:type="dxa"/>
          </w:tcPr>
          <w:p w:rsidR="00194978" w:rsidRDefault="008B25DA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Diskutiere</w:t>
            </w:r>
            <w:r w:rsidR="00EA5E2B">
              <w:rPr>
                <w:sz w:val="24"/>
                <w:szCs w:val="24"/>
              </w:rPr>
              <w:t>, Begründe</w:t>
            </w:r>
          </w:p>
        </w:tc>
      </w:tr>
    </w:tbl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294DCF" w:rsidRDefault="00294DCF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Versionsübersicht: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5358"/>
      </w:tblGrid>
      <w:tr w:rsidR="00AE7F70" w:rsidRPr="00294DCF" w:rsidTr="00AE7F70">
        <w:tc>
          <w:tcPr>
            <w:tcW w:w="1129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Version</w:t>
            </w:r>
          </w:p>
        </w:tc>
        <w:tc>
          <w:tcPr>
            <w:tcW w:w="1560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2409" w:type="dxa"/>
          </w:tcPr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="00AE7F70" w:rsidRPr="00294DCF">
              <w:rPr>
                <w:b/>
                <w:i/>
                <w:sz w:val="24"/>
                <w:szCs w:val="24"/>
              </w:rPr>
              <w:t xml:space="preserve">rstellt von / </w:t>
            </w:r>
          </w:p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ü</w:t>
            </w:r>
            <w:r w:rsidR="00AE7F70" w:rsidRPr="00294DCF">
              <w:rPr>
                <w:b/>
                <w:i/>
                <w:sz w:val="24"/>
                <w:szCs w:val="24"/>
              </w:rPr>
              <w:t>berarbeitet von</w:t>
            </w:r>
          </w:p>
        </w:tc>
        <w:tc>
          <w:tcPr>
            <w:tcW w:w="5358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Inhalt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7F70" w:rsidRDefault="008B25DA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29.12.2014</w:t>
            </w: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 erstellt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294DCF" w:rsidP="00294DCF">
      <w:pPr>
        <w:pStyle w:val="RP-Frage-Zwischenberschrift"/>
      </w:pPr>
      <w:r w:rsidRPr="00294DCF">
        <w:t xml:space="preserve">Externe </w:t>
      </w:r>
      <w:r w:rsidR="00AE7F70" w:rsidRPr="00294DCF">
        <w:t>Quellen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294DCF" w:rsidTr="00EE73AF">
        <w:tc>
          <w:tcPr>
            <w:tcW w:w="2830" w:type="dxa"/>
          </w:tcPr>
          <w:p w:rsidR="00294DCF" w:rsidRDefault="00111943" w:rsidP="00EE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Foto: Holzhaus</w:t>
            </w:r>
          </w:p>
        </w:tc>
        <w:tc>
          <w:tcPr>
            <w:tcW w:w="7626" w:type="dxa"/>
          </w:tcPr>
          <w:p w:rsidR="00294DCF" w:rsidRDefault="0052596D" w:rsidP="008E2E89">
            <w:pPr>
              <w:rPr>
                <w:sz w:val="24"/>
                <w:szCs w:val="24"/>
              </w:rPr>
            </w:pPr>
            <w:hyperlink r:id="rId9" w:history="1">
              <w:r w:rsidR="009D0EC0" w:rsidRPr="00B320FE">
                <w:rPr>
                  <w:rStyle w:val="Hyperlink"/>
                  <w:sz w:val="24"/>
                  <w:szCs w:val="24"/>
                </w:rPr>
                <w:t>http://pixabay.com/de/holzhaus-oberlausitz-umgebinde-506687/</w:t>
              </w:r>
            </w:hyperlink>
            <w:r w:rsidR="009D0EC0">
              <w:rPr>
                <w:sz w:val="24"/>
                <w:szCs w:val="24"/>
              </w:rPr>
              <w:t xml:space="preserve"> [29.12.2014]</w:t>
            </w:r>
            <w:r w:rsidR="0070511E">
              <w:rPr>
                <w:sz w:val="24"/>
                <w:szCs w:val="24"/>
              </w:rPr>
              <w:t>, Public Domain</w:t>
            </w:r>
          </w:p>
        </w:tc>
      </w:tr>
      <w:tr w:rsidR="00294DCF" w:rsidTr="00EE73AF">
        <w:tc>
          <w:tcPr>
            <w:tcW w:w="2830" w:type="dxa"/>
          </w:tcPr>
          <w:p w:rsidR="00294DCF" w:rsidRDefault="00294DCF" w:rsidP="00EE73AF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294DCF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70649E" w:rsidRPr="00294DCF" w:rsidRDefault="0070649E" w:rsidP="0070649E">
      <w:pPr>
        <w:pStyle w:val="RP-Frage-Zwischenberschrift"/>
      </w:pPr>
      <w:r>
        <w:t>Hilfsmittel</w:t>
      </w:r>
    </w:p>
    <w:p w:rsidR="00AE7F70" w:rsidRPr="0070649E" w:rsidRDefault="000930B7" w:rsidP="0070649E">
      <w:pPr>
        <w:pStyle w:val="Listenabsatz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Formelsammlung</w:t>
      </w:r>
    </w:p>
    <w:p w:rsidR="0070649E" w:rsidRPr="0070649E" w:rsidRDefault="0070649E" w:rsidP="0070649E">
      <w:pPr>
        <w:pStyle w:val="Listenabsatz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0649E">
        <w:rPr>
          <w:sz w:val="24"/>
          <w:szCs w:val="24"/>
        </w:rPr>
        <w:t>Taschenrechner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AE7F70" w:rsidRDefault="00AE7F70" w:rsidP="00AE7F70">
      <w:pPr>
        <w:spacing w:after="0" w:line="240" w:lineRule="auto"/>
        <w:rPr>
          <w:sz w:val="24"/>
          <w:szCs w:val="24"/>
        </w:rPr>
      </w:pPr>
    </w:p>
    <w:sectPr w:rsidR="00AE7F70" w:rsidRPr="00AE7F70" w:rsidSect="00EE7AD5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96D" w:rsidRDefault="0052596D" w:rsidP="00EE7AD5">
      <w:pPr>
        <w:spacing w:after="0" w:line="240" w:lineRule="auto"/>
      </w:pPr>
      <w:r>
        <w:separator/>
      </w:r>
    </w:p>
  </w:endnote>
  <w:endnote w:type="continuationSeparator" w:id="0">
    <w:p w:rsidR="0052596D" w:rsidRDefault="0052596D" w:rsidP="00EE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VoSym">
    <w:panose1 w:val="05000603020000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AD5" w:rsidRDefault="00EE7AD5" w:rsidP="00EE7AD5">
    <w:pPr>
      <w:pStyle w:val="Fuzeile"/>
      <w:pBdr>
        <w:top w:val="single" w:sz="4" w:space="1" w:color="auto"/>
      </w:pBdr>
      <w:tabs>
        <w:tab w:val="clear" w:pos="9072"/>
        <w:tab w:val="right" w:pos="10065"/>
      </w:tabs>
    </w:pPr>
    <w:r>
      <w:t xml:space="preserve"> </w:t>
    </w:r>
    <w:r>
      <w:tab/>
    </w:r>
    <w:r>
      <w:fldChar w:fldCharType="begin"/>
    </w:r>
    <w:r>
      <w:instrText>PAGE   \* MERGEFORMAT</w:instrText>
    </w:r>
    <w:r>
      <w:fldChar w:fldCharType="separate"/>
    </w:r>
    <w:r w:rsidRPr="00EE7AD5">
      <w:rPr>
        <w:noProof/>
        <w:lang w:val="de-DE"/>
      </w:rPr>
      <w:t>3</w:t>
    </w:r>
    <w:r>
      <w:fldChar w:fldCharType="end"/>
    </w:r>
    <w:r>
      <w:tab/>
      <w:t>2015, www.leichter-unterrichten.com</w:t>
    </w:r>
  </w:p>
  <w:p w:rsidR="00EE7AD5" w:rsidRDefault="00EE7A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96D" w:rsidRDefault="0052596D" w:rsidP="00EE7AD5">
      <w:pPr>
        <w:spacing w:after="0" w:line="240" w:lineRule="auto"/>
      </w:pPr>
      <w:r>
        <w:separator/>
      </w:r>
    </w:p>
  </w:footnote>
  <w:footnote w:type="continuationSeparator" w:id="0">
    <w:p w:rsidR="0052596D" w:rsidRDefault="0052596D" w:rsidP="00EE7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5353A"/>
    <w:multiLevelType w:val="hybridMultilevel"/>
    <w:tmpl w:val="480ED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02201"/>
    <w:multiLevelType w:val="hybridMultilevel"/>
    <w:tmpl w:val="7424F18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2F"/>
    <w:rsid w:val="000725BE"/>
    <w:rsid w:val="0007502D"/>
    <w:rsid w:val="000930B7"/>
    <w:rsid w:val="000A0F44"/>
    <w:rsid w:val="00111943"/>
    <w:rsid w:val="00194978"/>
    <w:rsid w:val="00213D4A"/>
    <w:rsid w:val="0025640F"/>
    <w:rsid w:val="00294DCF"/>
    <w:rsid w:val="00295058"/>
    <w:rsid w:val="00351B2F"/>
    <w:rsid w:val="00395C53"/>
    <w:rsid w:val="004335DE"/>
    <w:rsid w:val="004810FB"/>
    <w:rsid w:val="00505C0A"/>
    <w:rsid w:val="0052596D"/>
    <w:rsid w:val="00563D3B"/>
    <w:rsid w:val="005734C5"/>
    <w:rsid w:val="00576FE2"/>
    <w:rsid w:val="00595955"/>
    <w:rsid w:val="006A5853"/>
    <w:rsid w:val="006C5C3B"/>
    <w:rsid w:val="006E4CEC"/>
    <w:rsid w:val="0070511E"/>
    <w:rsid w:val="0070649E"/>
    <w:rsid w:val="00712808"/>
    <w:rsid w:val="00752782"/>
    <w:rsid w:val="007E087B"/>
    <w:rsid w:val="008B25DA"/>
    <w:rsid w:val="008E29C6"/>
    <w:rsid w:val="008E2E89"/>
    <w:rsid w:val="009D0EC0"/>
    <w:rsid w:val="00A66319"/>
    <w:rsid w:val="00A76DC6"/>
    <w:rsid w:val="00AD05B8"/>
    <w:rsid w:val="00AE7F70"/>
    <w:rsid w:val="00B051FE"/>
    <w:rsid w:val="00B2794A"/>
    <w:rsid w:val="00B66BB4"/>
    <w:rsid w:val="00BD6C27"/>
    <w:rsid w:val="00C07BAA"/>
    <w:rsid w:val="00C340FD"/>
    <w:rsid w:val="00C62DB8"/>
    <w:rsid w:val="00C734AD"/>
    <w:rsid w:val="00CC0501"/>
    <w:rsid w:val="00CE42BF"/>
    <w:rsid w:val="00D25962"/>
    <w:rsid w:val="00D5236B"/>
    <w:rsid w:val="00D6255D"/>
    <w:rsid w:val="00E32E7A"/>
    <w:rsid w:val="00E65C07"/>
    <w:rsid w:val="00EA5E2B"/>
    <w:rsid w:val="00EB170D"/>
    <w:rsid w:val="00EE73AF"/>
    <w:rsid w:val="00EE7AD5"/>
    <w:rsid w:val="00F17050"/>
    <w:rsid w:val="00FB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35279"/>
  <w15:chartTrackingRefBased/>
  <w15:docId w15:val="{B091B993-69B4-4A79-B856-2603893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5C0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6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6FE2"/>
    <w:pPr>
      <w:ind w:left="720"/>
      <w:contextualSpacing/>
    </w:pPr>
  </w:style>
  <w:style w:type="paragraph" w:customStyle="1" w:styleId="RP-Frage-Zwischenberschrift">
    <w:name w:val="RP-Frage-Zwischenüberschrift"/>
    <w:basedOn w:val="Standard"/>
    <w:qFormat/>
    <w:rsid w:val="00294DCF"/>
    <w:pPr>
      <w:spacing w:after="0" w:line="240" w:lineRule="auto"/>
    </w:pPr>
    <w:rPr>
      <w:b/>
      <w:sz w:val="24"/>
      <w:szCs w:val="24"/>
    </w:rPr>
  </w:style>
  <w:style w:type="paragraph" w:customStyle="1" w:styleId="RP-Frage-berschrift">
    <w:name w:val="RP-Frage-Überschrift"/>
    <w:basedOn w:val="Standard"/>
    <w:qFormat/>
    <w:rsid w:val="00294DCF"/>
    <w:pPr>
      <w:spacing w:after="0" w:line="240" w:lineRule="auto"/>
    </w:pPr>
    <w:rPr>
      <w:b/>
      <w:sz w:val="28"/>
      <w:szCs w:val="28"/>
    </w:rPr>
  </w:style>
  <w:style w:type="paragraph" w:customStyle="1" w:styleId="RP-Quelle">
    <w:name w:val="RP-Quelle"/>
    <w:basedOn w:val="Standard"/>
    <w:qFormat/>
    <w:rsid w:val="00294DCF"/>
    <w:pPr>
      <w:spacing w:after="0" w:line="240" w:lineRule="auto"/>
    </w:pPr>
    <w:rPr>
      <w:sz w:val="16"/>
      <w:szCs w:val="16"/>
    </w:rPr>
  </w:style>
  <w:style w:type="paragraph" w:customStyle="1" w:styleId="RP-Impulstext">
    <w:name w:val="RP-Impulstext"/>
    <w:basedOn w:val="Standard"/>
    <w:qFormat/>
    <w:rsid w:val="00294D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340"/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6631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E7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7AD5"/>
  </w:style>
  <w:style w:type="paragraph" w:styleId="Fuzeile">
    <w:name w:val="footer"/>
    <w:basedOn w:val="Standard"/>
    <w:link w:val="FuzeileZchn"/>
    <w:uiPriority w:val="99"/>
    <w:unhideWhenUsed/>
    <w:rsid w:val="00EE7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7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ixabay.com/de/holzhaus-oberlausitz-umgebinde-506687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-4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86CE8E1-31E4-4E59-8C33-E3CF0EB04E1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3</Pages>
  <Words>249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www.leichter-unterrichten.com</dc:creator>
  <cp:keywords/>
  <dc:description/>
  <cp:lastModifiedBy>Saurer Friedrich</cp:lastModifiedBy>
  <cp:revision>2</cp:revision>
  <dcterms:created xsi:type="dcterms:W3CDTF">2017-12-29T15:19:00Z</dcterms:created>
  <dcterms:modified xsi:type="dcterms:W3CDTF">2017-12-29T15:19:00Z</dcterms:modified>
</cp:coreProperties>
</file>