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A52FC9">
        <w:t>10</w:t>
      </w:r>
      <w:r w:rsidR="002968A8">
        <w:t>a</w:t>
      </w:r>
    </w:p>
    <w:p w:rsidR="00351B2F" w:rsidRPr="00351B2F" w:rsidRDefault="00A52FC9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Licht und Optik</w:t>
      </w:r>
    </w:p>
    <w:p w:rsidR="00351B2F" w:rsidRDefault="00351B2F" w:rsidP="00351B2F">
      <w:pPr>
        <w:spacing w:after="0" w:line="240" w:lineRule="auto"/>
      </w:pP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1413A0" w:rsidRDefault="000D33B4" w:rsidP="00CE736C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Formuliere das Brechungsgesetz zwischen zwei Stoffen unterschiedlicher optischer Dichte</w:t>
      </w:r>
      <w:r w:rsidR="00627B1C" w:rsidRPr="00627B1C">
        <w:rPr>
          <w:b/>
          <w:sz w:val="28"/>
        </w:rPr>
        <w:t>.</w:t>
      </w:r>
      <w:r w:rsidR="00A123D3" w:rsidRPr="00627B1C">
        <w:rPr>
          <w:b/>
          <w:sz w:val="28"/>
        </w:rPr>
        <w:t xml:space="preserve"> </w:t>
      </w:r>
    </w:p>
    <w:p w:rsidR="006A5853" w:rsidRPr="00627B1C" w:rsidRDefault="006F7780" w:rsidP="001413A0">
      <w:pPr>
        <w:pStyle w:val="Listenabsatz"/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br/>
      </w:r>
      <w:r w:rsidR="00EE73AF" w:rsidRPr="00627B1C">
        <w:rPr>
          <w:b/>
          <w:sz w:val="28"/>
        </w:rPr>
        <w:br/>
      </w:r>
    </w:p>
    <w:p w:rsidR="00BC18DA" w:rsidRPr="00BC18DA" w:rsidRDefault="000D33B4" w:rsidP="00BC18D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Erkläre die Totalreflexion</w:t>
      </w:r>
      <w:r w:rsidR="00141B78">
        <w:rPr>
          <w:b/>
          <w:sz w:val="28"/>
        </w:rPr>
        <w:t xml:space="preserve"> und erörtere die Bedeutung des Grenzwinkels</w:t>
      </w:r>
      <w:r w:rsidR="00A52FC9">
        <w:rPr>
          <w:b/>
          <w:sz w:val="28"/>
        </w:rPr>
        <w:t>.</w:t>
      </w:r>
      <w:r w:rsidR="00827C55">
        <w:rPr>
          <w:b/>
          <w:sz w:val="28"/>
        </w:rPr>
        <w:t xml:space="preserve"> 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52265D" w:rsidRDefault="00C0605A" w:rsidP="00DE599A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</w:p>
    <w:p w:rsidR="00C0605A" w:rsidRPr="00AE4C25" w:rsidRDefault="00B768B0" w:rsidP="00576EAE">
      <w:pPr>
        <w:pStyle w:val="Listenabsatz"/>
        <w:numPr>
          <w:ilvl w:val="0"/>
          <w:numId w:val="1"/>
        </w:numPr>
        <w:spacing w:after="0" w:line="240" w:lineRule="auto"/>
        <w:ind w:left="364"/>
        <w:rPr>
          <w:b/>
          <w:sz w:val="28"/>
        </w:rPr>
      </w:pPr>
      <w:r>
        <w:rPr>
          <w:b/>
          <w:sz w:val="28"/>
        </w:rPr>
        <w:t>Berechne den</w:t>
      </w:r>
      <w:r w:rsidR="00576EAE" w:rsidRPr="00576EAE">
        <w:rPr>
          <w:b/>
          <w:sz w:val="28"/>
        </w:rPr>
        <w:t xml:space="preserve"> Einfallswinkel </w:t>
      </w:r>
      <w:r>
        <w:rPr>
          <w:b/>
          <w:sz w:val="28"/>
        </w:rPr>
        <w:t>α</w:t>
      </w:r>
      <w:r w:rsidR="000B0195">
        <w:rPr>
          <w:b/>
          <w:sz w:val="28"/>
        </w:rPr>
        <w:t>,</w:t>
      </w:r>
      <w:r w:rsidR="00576EAE" w:rsidRPr="00576EAE">
        <w:rPr>
          <w:b/>
          <w:sz w:val="28"/>
        </w:rPr>
        <w:t xml:space="preserve"> bei dem der Bre</w:t>
      </w:r>
      <w:r>
        <w:rPr>
          <w:b/>
          <w:sz w:val="28"/>
        </w:rPr>
        <w:t xml:space="preserve">chungswinkel gerade 90° beträgt, wenn die Lichtgeschwindigkeit im Medium 1  c1=225000 km/s  und die Lichtgeschwindigkeit im Medium 2 </w:t>
      </w:r>
      <w:r w:rsidR="00576EAE" w:rsidRPr="00576EAE">
        <w:rPr>
          <w:b/>
          <w:sz w:val="28"/>
        </w:rPr>
        <w:tab/>
        <w:t>c2=299711 km/s (≈ 300 000 km/s)</w:t>
      </w:r>
      <w:r>
        <w:rPr>
          <w:b/>
          <w:sz w:val="28"/>
        </w:rPr>
        <w:t xml:space="preserve"> bet</w:t>
      </w:r>
      <w:r w:rsidR="006F7780">
        <w:rPr>
          <w:b/>
          <w:sz w:val="28"/>
        </w:rPr>
        <w:t>r</w:t>
      </w:r>
      <w:r>
        <w:rPr>
          <w:b/>
          <w:sz w:val="28"/>
        </w:rPr>
        <w:t>ägt.</w:t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</w:p>
    <w:p w:rsidR="0052265D" w:rsidRPr="00C0605A" w:rsidRDefault="00C0605A" w:rsidP="00AF6877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</w:p>
    <w:p w:rsidR="00A52FC9" w:rsidRDefault="00A52FC9">
      <w:pPr>
        <w:rPr>
          <w:b/>
          <w:sz w:val="28"/>
          <w:szCs w:val="28"/>
        </w:rPr>
      </w:pPr>
      <w: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EE39E1" w:rsidRDefault="00EE39E1" w:rsidP="009C23C5">
      <w:pPr>
        <w:spacing w:after="0" w:line="240" w:lineRule="auto"/>
        <w:ind w:firstLine="336"/>
        <w:rPr>
          <w:b/>
          <w:sz w:val="28"/>
        </w:rPr>
      </w:pPr>
    </w:p>
    <w:p w:rsidR="00111943" w:rsidRDefault="000D33B4" w:rsidP="009C23C5">
      <w:pPr>
        <w:spacing w:after="0" w:line="240" w:lineRule="auto"/>
        <w:ind w:firstLine="336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1B7E7219" wp14:editId="381CC743">
            <wp:extent cx="3262489" cy="2413356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1002" cy="24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78" w:rsidRDefault="00141B78" w:rsidP="009C23C5">
      <w:pPr>
        <w:spacing w:after="0" w:line="240" w:lineRule="auto"/>
        <w:ind w:firstLine="336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2F6331" w:rsidRDefault="002F6331" w:rsidP="00AE7F70">
      <w:pPr>
        <w:spacing w:after="0" w:line="240" w:lineRule="auto"/>
        <w:rPr>
          <w:sz w:val="24"/>
          <w:szCs w:val="24"/>
        </w:rPr>
      </w:pPr>
    </w:p>
    <w:p w:rsidR="00122300" w:rsidRDefault="00122300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Totalreflexion tritt an der Grenzfläche zweiter transparenter Medien (z.B. Wasser-Luft) auf.</w:t>
      </w:r>
    </w:p>
    <w:p w:rsidR="00122300" w:rsidRDefault="00122300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Das Licht wird dabei nicht an der Grenzfläche gebrochen, sondern vollständig reflektiert.</w:t>
      </w:r>
    </w:p>
    <w:p w:rsidR="00122300" w:rsidRDefault="00122300" w:rsidP="00AE7F7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95625" cy="1857375"/>
            <wp:effectExtent l="0" t="0" r="9525" b="9525"/>
            <wp:docPr id="4" name="Grafik 4" descr="https://upload.wikimedia.org/wikipedia/commons/thumb/e/e5/Interne_Reflexion_%28Schema%29.svg/800px-Interne_Reflexion_%28Schema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5/Interne_Reflexion_%28Schema%29.svg/800px-Interne_Reflexion_%28Schema%29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25" cy="18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B78" w:rsidRDefault="00141B78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Vorkommen / Anwendung: Prismen in optischen Geräten, Glasfaserkabel, Medizinische Geräte (Endoskope), Funkeln der Diamanten, </w:t>
      </w:r>
    </w:p>
    <w:p w:rsidR="00EE39E1" w:rsidRDefault="00EE39E1" w:rsidP="00AE7F70">
      <w:pPr>
        <w:spacing w:after="0" w:line="240" w:lineRule="auto"/>
        <w:rPr>
          <w:sz w:val="24"/>
          <w:szCs w:val="24"/>
        </w:rPr>
      </w:pPr>
    </w:p>
    <w:p w:rsidR="00EE39E1" w:rsidRDefault="00EE39E1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7773FF" w:rsidRDefault="00B768B0">
      <w:pPr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1CC50E0C" wp14:editId="7102D4D1">
            <wp:extent cx="4075289" cy="2064512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3427" cy="207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EB177B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805459" w:rsidP="00C0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Formuliere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C0047E" w:rsidP="009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68B0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141B78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  <w:r w:rsidR="00B768B0">
              <w:rPr>
                <w:sz w:val="24"/>
                <w:szCs w:val="24"/>
              </w:rPr>
              <w:t>, Berechne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B768B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141B78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Erörtere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9C23C5" w:rsidP="0014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25DA">
              <w:rPr>
                <w:sz w:val="24"/>
                <w:szCs w:val="24"/>
              </w:rPr>
              <w:t>.</w:t>
            </w:r>
            <w:r w:rsidR="009E6419">
              <w:rPr>
                <w:sz w:val="24"/>
                <w:szCs w:val="24"/>
              </w:rPr>
              <w:t>0</w:t>
            </w:r>
            <w:r w:rsidR="00141B78">
              <w:rPr>
                <w:sz w:val="24"/>
                <w:szCs w:val="24"/>
              </w:rPr>
              <w:t>4</w:t>
            </w:r>
            <w:r w:rsidR="009E6419">
              <w:rPr>
                <w:sz w:val="24"/>
                <w:szCs w:val="24"/>
              </w:rPr>
              <w:t>.</w:t>
            </w:r>
            <w:r w:rsidR="008B25DA">
              <w:rPr>
                <w:sz w:val="24"/>
                <w:szCs w:val="24"/>
              </w:rPr>
              <w:t>201</w:t>
            </w:r>
            <w:r w:rsidR="009E641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141B78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Lösungen:</w:t>
            </w:r>
          </w:p>
        </w:tc>
        <w:tc>
          <w:tcPr>
            <w:tcW w:w="7626" w:type="dxa"/>
          </w:tcPr>
          <w:p w:rsidR="00294DCF" w:rsidRDefault="00141B78" w:rsidP="008E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Screenshots aus Vortragsfolien (SA)</w:t>
            </w:r>
          </w:p>
        </w:tc>
      </w:tr>
      <w:tr w:rsidR="00294DCF" w:rsidTr="00EE73AF">
        <w:tc>
          <w:tcPr>
            <w:tcW w:w="2830" w:type="dxa"/>
          </w:tcPr>
          <w:p w:rsidR="00294DCF" w:rsidRDefault="00141B78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Bilder Lösung 2</w:t>
            </w:r>
          </w:p>
        </w:tc>
        <w:tc>
          <w:tcPr>
            <w:tcW w:w="7626" w:type="dxa"/>
          </w:tcPr>
          <w:p w:rsidR="00294DCF" w:rsidRDefault="00122300" w:rsidP="00294DCF">
            <w:pPr>
              <w:rPr>
                <w:sz w:val="24"/>
                <w:szCs w:val="24"/>
              </w:rPr>
            </w:pPr>
            <w:hyperlink r:id="rId11" w:history="1">
              <w:r w:rsidRPr="001515B5">
                <w:rPr>
                  <w:rStyle w:val="Hyperlink"/>
                  <w:sz w:val="24"/>
                  <w:szCs w:val="24"/>
                </w:rPr>
                <w:t>https://commons.wikimedia.org/wiki/File:Interne_Reflexion_(Schema).svg</w:t>
              </w:r>
            </w:hyperlink>
            <w:r>
              <w:rPr>
                <w:sz w:val="24"/>
                <w:szCs w:val="24"/>
              </w:rPr>
              <w:br/>
              <w:t xml:space="preserve">(Autor: </w:t>
            </w:r>
            <w:proofErr w:type="spellStart"/>
            <w:r>
              <w:rPr>
                <w:sz w:val="24"/>
                <w:szCs w:val="24"/>
              </w:rPr>
              <w:t>Cepheiden</w:t>
            </w:r>
            <w:proofErr w:type="spellEnd"/>
            <w:r>
              <w:rPr>
                <w:sz w:val="24"/>
                <w:szCs w:val="24"/>
              </w:rPr>
              <w:t>, Gemeinfrei)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B768B0" w:rsidP="00122300">
      <w:pPr>
        <w:tabs>
          <w:tab w:val="left" w:pos="442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Hilfsmittel:</w:t>
      </w:r>
      <w:r w:rsidR="00122300">
        <w:rPr>
          <w:sz w:val="24"/>
          <w:szCs w:val="24"/>
        </w:rPr>
        <w:tab/>
      </w:r>
      <w:bookmarkStart w:id="0" w:name="_GoBack"/>
      <w:bookmarkEnd w:id="0"/>
    </w:p>
    <w:p w:rsidR="00B768B0" w:rsidRDefault="00B768B0" w:rsidP="00B768B0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B768B0" w:rsidRPr="00B768B0" w:rsidRDefault="00B768B0" w:rsidP="00B768B0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sectPr w:rsidR="00B768B0" w:rsidRPr="00B768B0" w:rsidSect="00122300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61A" w:rsidRDefault="0020461A" w:rsidP="00122300">
      <w:pPr>
        <w:spacing w:after="0" w:line="240" w:lineRule="auto"/>
      </w:pPr>
      <w:r>
        <w:separator/>
      </w:r>
    </w:p>
  </w:endnote>
  <w:endnote w:type="continuationSeparator" w:id="0">
    <w:p w:rsidR="0020461A" w:rsidRDefault="0020461A" w:rsidP="0012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300" w:rsidRPr="00122300" w:rsidRDefault="00122300">
    <w:pPr>
      <w:pStyle w:val="Fuzeile"/>
      <w:rPr>
        <w:sz w:val="18"/>
      </w:rPr>
    </w:pPr>
    <w:r w:rsidRPr="00122300">
      <w:rPr>
        <w:sz w:val="18"/>
      </w:rPr>
      <w:t>Friedrich Saurer</w:t>
    </w:r>
    <w:r w:rsidRPr="00122300">
      <w:rPr>
        <w:sz w:val="18"/>
      </w:rPr>
      <w:tab/>
    </w:r>
    <w:r w:rsidRPr="00122300">
      <w:rPr>
        <w:sz w:val="18"/>
      </w:rPr>
      <w:tab/>
    </w:r>
    <w:hyperlink r:id="rId1" w:history="1">
      <w:r w:rsidRPr="00122300">
        <w:rPr>
          <w:rStyle w:val="Hyperlink"/>
          <w:sz w:val="18"/>
        </w:rPr>
        <w:t>www.leichter-unterrichten.com</w:t>
      </w:r>
    </w:hyperlink>
    <w:r w:rsidRPr="0012230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61A" w:rsidRDefault="0020461A" w:rsidP="00122300">
      <w:pPr>
        <w:spacing w:after="0" w:line="240" w:lineRule="auto"/>
      </w:pPr>
      <w:r>
        <w:separator/>
      </w:r>
    </w:p>
  </w:footnote>
  <w:footnote w:type="continuationSeparator" w:id="0">
    <w:p w:rsidR="0020461A" w:rsidRDefault="0020461A" w:rsidP="0012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7DD"/>
    <w:multiLevelType w:val="hybridMultilevel"/>
    <w:tmpl w:val="5986F3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78A"/>
    <w:multiLevelType w:val="hybridMultilevel"/>
    <w:tmpl w:val="D7349D6A"/>
    <w:lvl w:ilvl="0" w:tplc="D3E807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2201"/>
    <w:multiLevelType w:val="hybridMultilevel"/>
    <w:tmpl w:val="94285C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725BE"/>
    <w:rsid w:val="0007502D"/>
    <w:rsid w:val="00080CAA"/>
    <w:rsid w:val="000A0F44"/>
    <w:rsid w:val="000B0195"/>
    <w:rsid w:val="000D33B4"/>
    <w:rsid w:val="00101FC5"/>
    <w:rsid w:val="0010650E"/>
    <w:rsid w:val="00111943"/>
    <w:rsid w:val="00122300"/>
    <w:rsid w:val="001413A0"/>
    <w:rsid w:val="00141B78"/>
    <w:rsid w:val="0014261C"/>
    <w:rsid w:val="001474ED"/>
    <w:rsid w:val="00194978"/>
    <w:rsid w:val="0020461A"/>
    <w:rsid w:val="00213D4A"/>
    <w:rsid w:val="00227E58"/>
    <w:rsid w:val="0025640F"/>
    <w:rsid w:val="00294DCF"/>
    <w:rsid w:val="00295058"/>
    <w:rsid w:val="002968A8"/>
    <w:rsid w:val="002A6794"/>
    <w:rsid w:val="002E6BE3"/>
    <w:rsid w:val="002F6331"/>
    <w:rsid w:val="003208FC"/>
    <w:rsid w:val="00351B2F"/>
    <w:rsid w:val="00391B0A"/>
    <w:rsid w:val="00395C53"/>
    <w:rsid w:val="004335DE"/>
    <w:rsid w:val="00464783"/>
    <w:rsid w:val="004958A7"/>
    <w:rsid w:val="00505C0A"/>
    <w:rsid w:val="0052265D"/>
    <w:rsid w:val="00525881"/>
    <w:rsid w:val="00563D3B"/>
    <w:rsid w:val="00567C64"/>
    <w:rsid w:val="005734C5"/>
    <w:rsid w:val="00576EAE"/>
    <w:rsid w:val="00576FE2"/>
    <w:rsid w:val="00593F7D"/>
    <w:rsid w:val="00595955"/>
    <w:rsid w:val="00627B1C"/>
    <w:rsid w:val="006A5853"/>
    <w:rsid w:val="006C5C3B"/>
    <w:rsid w:val="006E4CEC"/>
    <w:rsid w:val="006F7780"/>
    <w:rsid w:val="0070649E"/>
    <w:rsid w:val="00712808"/>
    <w:rsid w:val="00752782"/>
    <w:rsid w:val="00770EA0"/>
    <w:rsid w:val="007773FF"/>
    <w:rsid w:val="007E087B"/>
    <w:rsid w:val="00805459"/>
    <w:rsid w:val="00827C55"/>
    <w:rsid w:val="00843117"/>
    <w:rsid w:val="008657BD"/>
    <w:rsid w:val="008B25DA"/>
    <w:rsid w:val="008B6C56"/>
    <w:rsid w:val="008E29C6"/>
    <w:rsid w:val="008E2E89"/>
    <w:rsid w:val="00901426"/>
    <w:rsid w:val="009C23C5"/>
    <w:rsid w:val="009D0EC0"/>
    <w:rsid w:val="009E6419"/>
    <w:rsid w:val="00A123D3"/>
    <w:rsid w:val="00A52FC9"/>
    <w:rsid w:val="00A66319"/>
    <w:rsid w:val="00AD05B8"/>
    <w:rsid w:val="00AE4C25"/>
    <w:rsid w:val="00AE7F70"/>
    <w:rsid w:val="00AF6877"/>
    <w:rsid w:val="00B051FE"/>
    <w:rsid w:val="00B11929"/>
    <w:rsid w:val="00B2794A"/>
    <w:rsid w:val="00B66BB4"/>
    <w:rsid w:val="00B768B0"/>
    <w:rsid w:val="00BC18DA"/>
    <w:rsid w:val="00C0047E"/>
    <w:rsid w:val="00C0605A"/>
    <w:rsid w:val="00C340FD"/>
    <w:rsid w:val="00C62C1D"/>
    <w:rsid w:val="00C62D10"/>
    <w:rsid w:val="00C62DB8"/>
    <w:rsid w:val="00C65539"/>
    <w:rsid w:val="00C734AD"/>
    <w:rsid w:val="00CA562E"/>
    <w:rsid w:val="00CE42BF"/>
    <w:rsid w:val="00D25962"/>
    <w:rsid w:val="00D5236B"/>
    <w:rsid w:val="00D6255D"/>
    <w:rsid w:val="00DE599A"/>
    <w:rsid w:val="00E32E7A"/>
    <w:rsid w:val="00E65C07"/>
    <w:rsid w:val="00E97365"/>
    <w:rsid w:val="00EA5E2B"/>
    <w:rsid w:val="00EB170D"/>
    <w:rsid w:val="00EB177B"/>
    <w:rsid w:val="00EC7716"/>
    <w:rsid w:val="00ED0093"/>
    <w:rsid w:val="00EE39E1"/>
    <w:rsid w:val="00EE4508"/>
    <w:rsid w:val="00EE6C35"/>
    <w:rsid w:val="00EE73AF"/>
    <w:rsid w:val="00F01973"/>
    <w:rsid w:val="00F127B2"/>
    <w:rsid w:val="00F17050"/>
    <w:rsid w:val="00FB564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DCA6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2300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12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300"/>
  </w:style>
  <w:style w:type="paragraph" w:styleId="Fuzeile">
    <w:name w:val="footer"/>
    <w:basedOn w:val="Standard"/>
    <w:link w:val="FuzeileZchn"/>
    <w:uiPriority w:val="99"/>
    <w:unhideWhenUsed/>
    <w:rsid w:val="0012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Interne_Reflexion_(Schema).sv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522BEBE-2B3A-4AC8-A960-5C2694C000F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Friedrich Saurer</cp:lastModifiedBy>
  <cp:revision>9</cp:revision>
  <dcterms:created xsi:type="dcterms:W3CDTF">2015-03-30T20:16:00Z</dcterms:created>
  <dcterms:modified xsi:type="dcterms:W3CDTF">2018-04-20T19:23:00Z</dcterms:modified>
</cp:coreProperties>
</file>