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C3B" w:rsidRDefault="00351B2F" w:rsidP="00351B2F">
      <w:pPr>
        <w:spacing w:after="0" w:line="240" w:lineRule="auto"/>
      </w:pPr>
      <w:r>
        <w:t>TB</w:t>
      </w:r>
      <w:r w:rsidR="0014261C">
        <w:t>-</w:t>
      </w:r>
      <w:r w:rsidR="00A52FC9">
        <w:t>10</w:t>
      </w:r>
      <w:r w:rsidR="001B041F">
        <w:t>b</w:t>
      </w:r>
    </w:p>
    <w:p w:rsidR="00351B2F" w:rsidRPr="00351B2F" w:rsidRDefault="00A52FC9" w:rsidP="00351B2F">
      <w:pPr>
        <w:spacing w:after="0" w:line="240" w:lineRule="auto"/>
        <w:rPr>
          <w:b/>
          <w:sz w:val="28"/>
        </w:rPr>
      </w:pPr>
      <w:r>
        <w:rPr>
          <w:b/>
          <w:sz w:val="28"/>
        </w:rPr>
        <w:t>Licht und Optik</w:t>
      </w:r>
    </w:p>
    <w:p w:rsidR="00351B2F" w:rsidRDefault="00351B2F" w:rsidP="00351B2F">
      <w:pPr>
        <w:spacing w:after="0" w:line="240" w:lineRule="auto"/>
      </w:pPr>
    </w:p>
    <w:p w:rsidR="00032678" w:rsidRPr="00032678" w:rsidRDefault="00032678" w:rsidP="00032678">
      <w:pPr>
        <w:pBdr>
          <w:top w:val="single" w:sz="4" w:space="1" w:color="auto"/>
          <w:left w:val="single" w:sz="4" w:space="4" w:color="auto"/>
          <w:bottom w:val="single" w:sz="4" w:space="1" w:color="auto"/>
          <w:right w:val="single" w:sz="4" w:space="4" w:color="auto"/>
        </w:pBdr>
        <w:spacing w:after="0" w:line="240" w:lineRule="auto"/>
        <w:rPr>
          <w:b/>
          <w:sz w:val="24"/>
        </w:rPr>
      </w:pPr>
      <w:r w:rsidRPr="00032678">
        <w:rPr>
          <w:b/>
          <w:sz w:val="24"/>
        </w:rPr>
        <w:t>Ein Dorf surft in die Glasfaser-Zukunft</w:t>
      </w:r>
    </w:p>
    <w:p w:rsidR="00032678" w:rsidRPr="00032678" w:rsidRDefault="00032678" w:rsidP="00032678">
      <w:pPr>
        <w:pBdr>
          <w:top w:val="single" w:sz="4" w:space="1" w:color="auto"/>
          <w:left w:val="single" w:sz="4" w:space="4" w:color="auto"/>
          <w:bottom w:val="single" w:sz="4" w:space="1" w:color="auto"/>
          <w:right w:val="single" w:sz="4" w:space="4" w:color="auto"/>
        </w:pBdr>
        <w:spacing w:after="0" w:line="240" w:lineRule="auto"/>
        <w:rPr>
          <w:i/>
        </w:rPr>
      </w:pPr>
      <w:r w:rsidRPr="00032678">
        <w:rPr>
          <w:i/>
        </w:rPr>
        <w:t>Thomas Prenner</w:t>
      </w:r>
    </w:p>
    <w:p w:rsidR="00032678" w:rsidRPr="00032678" w:rsidRDefault="00032678" w:rsidP="00032678">
      <w:pPr>
        <w:pBdr>
          <w:top w:val="single" w:sz="4" w:space="1" w:color="auto"/>
          <w:left w:val="single" w:sz="4" w:space="4" w:color="auto"/>
          <w:bottom w:val="single" w:sz="4" w:space="1" w:color="auto"/>
          <w:right w:val="single" w:sz="4" w:space="4" w:color="auto"/>
        </w:pBdr>
        <w:spacing w:after="0" w:line="240" w:lineRule="auto"/>
      </w:pPr>
      <w:r w:rsidRPr="00032678">
        <w:t>Der kleine Ort Siegenfeld in Niederösterreich wurde im Rahmen eines Pilotprojektes der A1 Telekom Austria mit Glasfaserleitungen ausgestattet. Mittels der neuartigen Technologie Nano-Trench wurden die Glasfaserleitungen einfach in die Straße des 600-Einwohner-Dorfs eingefräst. Die futurezone war ein halbes Jahr nach Bauabschluss für einen Lokalaugenschein vor Ort und hat bei den Bewohnern nachgefragt, wie sich der schnelle Zugang zum Internet auf das Alltagsleben auswirkt. [...]</w:t>
      </w:r>
    </w:p>
    <w:p w:rsidR="00E65C07" w:rsidRPr="00D25962" w:rsidRDefault="00032678" w:rsidP="00032678">
      <w:pPr>
        <w:spacing w:after="0" w:line="240" w:lineRule="auto"/>
        <w:rPr>
          <w:b/>
          <w:sz w:val="28"/>
        </w:rPr>
      </w:pPr>
      <w:r w:rsidRPr="00032678">
        <w:t>23.04.11</w:t>
      </w:r>
      <w:r>
        <w:t xml:space="preserve">  </w:t>
      </w:r>
      <w:r w:rsidRPr="00032678">
        <w:t xml:space="preserve"> http://futurezone.at/science/ein-dorf-surft-in-die-glasfaser-zukunft/24.565.643</w:t>
      </w:r>
      <w:r w:rsidR="00EE73AF" w:rsidRPr="00032678">
        <w:br/>
      </w:r>
    </w:p>
    <w:p w:rsidR="006A5853" w:rsidRPr="00627B1C" w:rsidRDefault="00032678" w:rsidP="00032678">
      <w:pPr>
        <w:pStyle w:val="Listenabsatz"/>
        <w:numPr>
          <w:ilvl w:val="0"/>
          <w:numId w:val="1"/>
        </w:numPr>
        <w:spacing w:after="0" w:line="240" w:lineRule="auto"/>
        <w:ind w:left="336"/>
        <w:rPr>
          <w:b/>
          <w:sz w:val="28"/>
        </w:rPr>
      </w:pPr>
      <w:r>
        <w:rPr>
          <w:b/>
          <w:sz w:val="28"/>
        </w:rPr>
        <w:t xml:space="preserve">Die „Glasfaserleitungen“ (Lichtwellenleiter) verwenden zur Übertragung die Totalreflexion. Erkläre die Totalreflexion und erörtere anhand des Beispiels die Bedeutung des Grenzwinkels. </w:t>
      </w:r>
      <w:r w:rsidR="006F7780">
        <w:rPr>
          <w:b/>
          <w:sz w:val="28"/>
        </w:rPr>
        <w:br/>
      </w:r>
      <w:r w:rsidR="00EE73AF" w:rsidRPr="00627B1C">
        <w:rPr>
          <w:b/>
          <w:sz w:val="28"/>
        </w:rPr>
        <w:br/>
      </w:r>
      <w:r>
        <w:rPr>
          <w:b/>
          <w:sz w:val="28"/>
        </w:rPr>
        <w:br/>
      </w:r>
    </w:p>
    <w:p w:rsidR="00032678" w:rsidRDefault="00032678" w:rsidP="00032678">
      <w:pPr>
        <w:pStyle w:val="Listenabsatz"/>
        <w:numPr>
          <w:ilvl w:val="0"/>
          <w:numId w:val="1"/>
        </w:numPr>
        <w:spacing w:after="0" w:line="240" w:lineRule="auto"/>
        <w:ind w:left="336"/>
        <w:rPr>
          <w:b/>
          <w:sz w:val="28"/>
        </w:rPr>
      </w:pPr>
      <w:r>
        <w:rPr>
          <w:b/>
          <w:sz w:val="28"/>
        </w:rPr>
        <w:t>Die Grundlage für die Totalreflexion ist das Brechungsgesetz. Formuliere das Brechungsgesetz zwischen zwei Stoffen unterschiedlicher optischer Dichte</w:t>
      </w:r>
      <w:r w:rsidRPr="00627B1C">
        <w:rPr>
          <w:b/>
          <w:sz w:val="28"/>
        </w:rPr>
        <w:t xml:space="preserve">. </w:t>
      </w:r>
    </w:p>
    <w:p w:rsidR="00DE599A" w:rsidRDefault="00DE599A" w:rsidP="00DE599A">
      <w:pPr>
        <w:spacing w:after="0" w:line="240" w:lineRule="auto"/>
        <w:rPr>
          <w:b/>
          <w:sz w:val="28"/>
        </w:rPr>
      </w:pPr>
    </w:p>
    <w:p w:rsidR="0052265D" w:rsidRDefault="00C0605A" w:rsidP="00DE599A">
      <w:pPr>
        <w:spacing w:after="0" w:line="240" w:lineRule="auto"/>
        <w:rPr>
          <w:b/>
          <w:sz w:val="28"/>
        </w:rPr>
      </w:pPr>
      <w:r>
        <w:rPr>
          <w:b/>
          <w:sz w:val="28"/>
        </w:rPr>
        <w:br/>
      </w:r>
    </w:p>
    <w:p w:rsidR="00C0605A" w:rsidRPr="00AE4C25" w:rsidRDefault="00B768B0" w:rsidP="00576EAE">
      <w:pPr>
        <w:pStyle w:val="Listenabsatz"/>
        <w:numPr>
          <w:ilvl w:val="0"/>
          <w:numId w:val="1"/>
        </w:numPr>
        <w:spacing w:after="0" w:line="240" w:lineRule="auto"/>
        <w:ind w:left="364"/>
        <w:rPr>
          <w:b/>
          <w:sz w:val="28"/>
        </w:rPr>
      </w:pPr>
      <w:r>
        <w:rPr>
          <w:b/>
          <w:sz w:val="28"/>
        </w:rPr>
        <w:t>Berechne den</w:t>
      </w:r>
      <w:r w:rsidR="00576EAE" w:rsidRPr="00576EAE">
        <w:rPr>
          <w:b/>
          <w:sz w:val="28"/>
        </w:rPr>
        <w:t xml:space="preserve"> Einfallswinkel </w:t>
      </w:r>
      <w:r>
        <w:rPr>
          <w:b/>
          <w:sz w:val="28"/>
        </w:rPr>
        <w:t>α</w:t>
      </w:r>
      <w:r w:rsidR="004A7557">
        <w:rPr>
          <w:b/>
          <w:sz w:val="28"/>
        </w:rPr>
        <w:t>,</w:t>
      </w:r>
      <w:r w:rsidR="00576EAE" w:rsidRPr="00576EAE">
        <w:rPr>
          <w:b/>
          <w:sz w:val="28"/>
        </w:rPr>
        <w:t xml:space="preserve"> bei dem der Bre</w:t>
      </w:r>
      <w:r>
        <w:rPr>
          <w:b/>
          <w:sz w:val="28"/>
        </w:rPr>
        <w:t xml:space="preserve">chungswinkel gerade 90° beträgt, wenn die Lichtgeschwindigkeit im Medium 1  c1=225000 km/s  und die Lichtgeschwindigkeit im Medium 2 </w:t>
      </w:r>
      <w:r w:rsidR="00576EAE" w:rsidRPr="00576EAE">
        <w:rPr>
          <w:b/>
          <w:sz w:val="28"/>
        </w:rPr>
        <w:tab/>
        <w:t>c2=299711 km/s (≈ 300 000 km/s)</w:t>
      </w:r>
      <w:r>
        <w:rPr>
          <w:b/>
          <w:sz w:val="28"/>
        </w:rPr>
        <w:t xml:space="preserve"> bet</w:t>
      </w:r>
      <w:r w:rsidR="006F7780">
        <w:rPr>
          <w:b/>
          <w:sz w:val="28"/>
        </w:rPr>
        <w:t>r</w:t>
      </w:r>
      <w:r>
        <w:rPr>
          <w:b/>
          <w:sz w:val="28"/>
        </w:rPr>
        <w:t>ägt.</w:t>
      </w:r>
      <w:r w:rsidR="00AF6877" w:rsidRPr="00AE4C25">
        <w:rPr>
          <w:b/>
          <w:sz w:val="28"/>
        </w:rPr>
        <w:br/>
      </w:r>
      <w:r w:rsidR="00AF6877" w:rsidRPr="00AE4C25">
        <w:rPr>
          <w:b/>
          <w:sz w:val="28"/>
        </w:rPr>
        <w:br/>
      </w:r>
      <w:r w:rsidR="00AF6877" w:rsidRPr="00AE4C25">
        <w:rPr>
          <w:b/>
          <w:sz w:val="28"/>
        </w:rPr>
        <w:br/>
      </w:r>
    </w:p>
    <w:p w:rsidR="0052265D" w:rsidRPr="00C0605A" w:rsidRDefault="00C0605A" w:rsidP="00AF6877">
      <w:pPr>
        <w:spacing w:after="0" w:line="240" w:lineRule="auto"/>
        <w:rPr>
          <w:b/>
          <w:sz w:val="28"/>
        </w:rPr>
      </w:pPr>
      <w:r>
        <w:rPr>
          <w:b/>
          <w:sz w:val="28"/>
        </w:rPr>
        <w:br/>
      </w:r>
      <w:r>
        <w:rPr>
          <w:b/>
          <w:sz w:val="28"/>
        </w:rPr>
        <w:br/>
      </w:r>
    </w:p>
    <w:p w:rsidR="0052265D" w:rsidRDefault="0052265D" w:rsidP="00DE599A">
      <w:pPr>
        <w:spacing w:after="0" w:line="240" w:lineRule="auto"/>
        <w:rPr>
          <w:b/>
          <w:sz w:val="28"/>
        </w:rPr>
      </w:pPr>
    </w:p>
    <w:p w:rsidR="00AD05B8" w:rsidRPr="00DE599A" w:rsidRDefault="00DE599A" w:rsidP="00DE599A">
      <w:pPr>
        <w:spacing w:after="0" w:line="240" w:lineRule="auto"/>
        <w:rPr>
          <w:b/>
          <w:sz w:val="28"/>
        </w:rPr>
      </w:pPr>
      <w:r w:rsidRPr="00DE599A">
        <w:rPr>
          <w:b/>
          <w:sz w:val="28"/>
        </w:rPr>
        <w:t xml:space="preserve"> </w:t>
      </w:r>
    </w:p>
    <w:p w:rsidR="00AE7F70" w:rsidRDefault="00AE7F70">
      <w:pPr>
        <w:rPr>
          <w:b/>
          <w:sz w:val="28"/>
        </w:rPr>
      </w:pPr>
    </w:p>
    <w:p w:rsidR="00A52FC9" w:rsidRDefault="00A52FC9">
      <w:pPr>
        <w:rPr>
          <w:b/>
          <w:sz w:val="28"/>
          <w:szCs w:val="28"/>
        </w:rPr>
      </w:pPr>
      <w:r>
        <w:br w:type="page"/>
      </w:r>
    </w:p>
    <w:p w:rsidR="00AE7F70" w:rsidRDefault="00AE7F70" w:rsidP="000A0F44">
      <w:pPr>
        <w:pStyle w:val="RP-Frage-berschrift"/>
      </w:pPr>
      <w:r>
        <w:lastRenderedPageBreak/>
        <w:t>Lösung:</w:t>
      </w:r>
    </w:p>
    <w:p w:rsidR="00AE7F70" w:rsidRDefault="00AE7F70" w:rsidP="00AE7F70">
      <w:pPr>
        <w:spacing w:after="0" w:line="240" w:lineRule="auto"/>
        <w:rPr>
          <w:sz w:val="24"/>
          <w:szCs w:val="24"/>
        </w:rPr>
      </w:pPr>
    </w:p>
    <w:p w:rsidR="00EE73AF" w:rsidRPr="00395C53" w:rsidRDefault="00EE73AF" w:rsidP="00AE7F70">
      <w:pPr>
        <w:spacing w:after="0" w:line="240" w:lineRule="auto"/>
        <w:rPr>
          <w:b/>
          <w:sz w:val="24"/>
          <w:szCs w:val="24"/>
        </w:rPr>
      </w:pPr>
      <w:r w:rsidRPr="00395C53">
        <w:rPr>
          <w:b/>
          <w:sz w:val="24"/>
          <w:szCs w:val="24"/>
        </w:rPr>
        <w:t>Frage 1:</w:t>
      </w:r>
    </w:p>
    <w:p w:rsidR="00B31B8A" w:rsidRDefault="00B31B8A" w:rsidP="00B31B8A">
      <w:pPr>
        <w:spacing w:after="0" w:line="240" w:lineRule="auto"/>
        <w:rPr>
          <w:sz w:val="24"/>
          <w:szCs w:val="24"/>
        </w:rPr>
      </w:pPr>
    </w:p>
    <w:p w:rsidR="00B31B8A" w:rsidRDefault="00B31B8A" w:rsidP="00B31B8A">
      <w:pPr>
        <w:spacing w:after="0" w:line="240" w:lineRule="auto"/>
        <w:rPr>
          <w:sz w:val="24"/>
          <w:szCs w:val="24"/>
        </w:rPr>
      </w:pPr>
      <w:r>
        <w:rPr>
          <w:sz w:val="24"/>
          <w:szCs w:val="24"/>
        </w:rPr>
        <w:t>Totalreflexion tritt an der Grenzfläche zweiter transparenter Medien (z.B. Wasser-Luft) auf.</w:t>
      </w:r>
    </w:p>
    <w:p w:rsidR="00B31B8A" w:rsidRDefault="00B31B8A" w:rsidP="00B31B8A">
      <w:pPr>
        <w:spacing w:after="0" w:line="240" w:lineRule="auto"/>
        <w:rPr>
          <w:sz w:val="24"/>
          <w:szCs w:val="24"/>
        </w:rPr>
      </w:pPr>
      <w:r>
        <w:rPr>
          <w:sz w:val="24"/>
          <w:szCs w:val="24"/>
        </w:rPr>
        <w:t>Das Licht wird dabei nicht an der Grenzfläche gebrochen, sondern vollständig reflektiert.</w:t>
      </w:r>
    </w:p>
    <w:p w:rsidR="00B31B8A" w:rsidRDefault="00B31B8A" w:rsidP="00B31B8A">
      <w:pPr>
        <w:spacing w:after="0" w:line="240" w:lineRule="auto"/>
        <w:rPr>
          <w:sz w:val="24"/>
          <w:szCs w:val="24"/>
        </w:rPr>
      </w:pPr>
      <w:r>
        <w:rPr>
          <w:noProof/>
        </w:rPr>
        <w:drawing>
          <wp:inline distT="0" distB="0" distL="0" distR="0" wp14:anchorId="18584635" wp14:editId="0D8A25B1">
            <wp:extent cx="3095625" cy="1857375"/>
            <wp:effectExtent l="0" t="0" r="9525" b="9525"/>
            <wp:docPr id="4" name="Grafik 4" descr="https://upload.wikimedia.org/wikipedia/commons/thumb/e/e5/Interne_Reflexion_%28Schema%29.svg/800px-Interne_Reflexion_%28Schema%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5/Interne_Reflexion_%28Schema%29.svg/800px-Interne_Reflexion_%28Schema%29.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925" cy="1857555"/>
                    </a:xfrm>
                    <a:prstGeom prst="rect">
                      <a:avLst/>
                    </a:prstGeom>
                    <a:noFill/>
                    <a:ln>
                      <a:noFill/>
                    </a:ln>
                  </pic:spPr>
                </pic:pic>
              </a:graphicData>
            </a:graphic>
          </wp:inline>
        </w:drawing>
      </w:r>
    </w:p>
    <w:p w:rsidR="00B31B8A" w:rsidRDefault="00B31B8A" w:rsidP="00B31B8A">
      <w:pPr>
        <w:spacing w:after="0" w:line="240" w:lineRule="auto"/>
        <w:rPr>
          <w:sz w:val="24"/>
          <w:szCs w:val="24"/>
        </w:rPr>
      </w:pPr>
      <w:r>
        <w:rPr>
          <w:sz w:val="24"/>
          <w:szCs w:val="24"/>
        </w:rPr>
        <w:t xml:space="preserve">Vorkommen / Anwendung: Prismen in optischen Geräten, Glasfaserkabel, Medizinische Geräte (Endoskope), Funkeln der Diamanten, </w:t>
      </w:r>
    </w:p>
    <w:p w:rsidR="00B31B8A" w:rsidRDefault="00B31B8A" w:rsidP="00B31B8A">
      <w:pPr>
        <w:spacing w:after="0" w:line="240" w:lineRule="auto"/>
        <w:rPr>
          <w:sz w:val="24"/>
          <w:szCs w:val="24"/>
        </w:rPr>
      </w:pPr>
    </w:p>
    <w:p w:rsidR="00141B78" w:rsidRDefault="00141B78" w:rsidP="009C23C5">
      <w:pPr>
        <w:spacing w:after="0" w:line="240" w:lineRule="auto"/>
        <w:ind w:firstLine="336"/>
        <w:rPr>
          <w:sz w:val="24"/>
          <w:szCs w:val="24"/>
        </w:rPr>
      </w:pPr>
    </w:p>
    <w:p w:rsidR="00395C53" w:rsidRPr="00395C53" w:rsidRDefault="00EE73AF" w:rsidP="00AE7F70">
      <w:pPr>
        <w:spacing w:after="0" w:line="240" w:lineRule="auto"/>
        <w:rPr>
          <w:b/>
          <w:sz w:val="24"/>
          <w:szCs w:val="24"/>
        </w:rPr>
      </w:pPr>
      <w:r w:rsidRPr="00395C53">
        <w:rPr>
          <w:b/>
          <w:sz w:val="24"/>
          <w:szCs w:val="24"/>
        </w:rPr>
        <w:t xml:space="preserve">Frage 2: </w:t>
      </w:r>
    </w:p>
    <w:p w:rsidR="002F6331" w:rsidRDefault="00032678" w:rsidP="00AE7F70">
      <w:pPr>
        <w:spacing w:after="0" w:line="240" w:lineRule="auto"/>
        <w:rPr>
          <w:sz w:val="24"/>
          <w:szCs w:val="24"/>
        </w:rPr>
      </w:pPr>
      <w:r>
        <w:rPr>
          <w:noProof/>
          <w:lang w:eastAsia="de-AT"/>
        </w:rPr>
        <w:drawing>
          <wp:inline distT="0" distB="0" distL="0" distR="0" wp14:anchorId="38B587FE" wp14:editId="272EF437">
            <wp:extent cx="3262489" cy="241335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81002" cy="2427050"/>
                    </a:xfrm>
                    <a:prstGeom prst="rect">
                      <a:avLst/>
                    </a:prstGeom>
                  </pic:spPr>
                </pic:pic>
              </a:graphicData>
            </a:graphic>
          </wp:inline>
        </w:drawing>
      </w:r>
    </w:p>
    <w:p w:rsidR="00EE39E1" w:rsidRDefault="00EE39E1" w:rsidP="00AE7F70">
      <w:pPr>
        <w:spacing w:after="0" w:line="240" w:lineRule="auto"/>
        <w:rPr>
          <w:sz w:val="24"/>
          <w:szCs w:val="24"/>
        </w:rPr>
      </w:pPr>
    </w:p>
    <w:p w:rsidR="00EE39E1" w:rsidRDefault="00EE39E1" w:rsidP="00AE7F70">
      <w:pPr>
        <w:spacing w:after="0" w:line="240" w:lineRule="auto"/>
        <w:rPr>
          <w:sz w:val="24"/>
          <w:szCs w:val="24"/>
        </w:rPr>
      </w:pPr>
    </w:p>
    <w:p w:rsidR="00EE39E1" w:rsidRDefault="00EE39E1" w:rsidP="00AE7F70">
      <w:pPr>
        <w:spacing w:after="0" w:line="240" w:lineRule="auto"/>
        <w:rPr>
          <w:sz w:val="24"/>
          <w:szCs w:val="24"/>
        </w:rPr>
      </w:pPr>
    </w:p>
    <w:p w:rsidR="00395C53" w:rsidRPr="00395C53" w:rsidRDefault="00EE73AF" w:rsidP="00AE7F70">
      <w:pPr>
        <w:spacing w:after="0" w:line="240" w:lineRule="auto"/>
        <w:rPr>
          <w:b/>
          <w:sz w:val="24"/>
          <w:szCs w:val="24"/>
        </w:rPr>
      </w:pPr>
      <w:r w:rsidRPr="00395C53">
        <w:rPr>
          <w:b/>
          <w:sz w:val="24"/>
          <w:szCs w:val="24"/>
        </w:rPr>
        <w:t xml:space="preserve">Frage 3: </w:t>
      </w:r>
    </w:p>
    <w:p w:rsidR="00AE7F70" w:rsidRDefault="00AE7F70" w:rsidP="00AE7F70">
      <w:pPr>
        <w:spacing w:after="0" w:line="240" w:lineRule="auto"/>
        <w:rPr>
          <w:sz w:val="24"/>
          <w:szCs w:val="24"/>
        </w:rPr>
      </w:pPr>
    </w:p>
    <w:p w:rsidR="007773FF" w:rsidRDefault="00B768B0">
      <w:pPr>
        <w:rPr>
          <w:sz w:val="24"/>
          <w:szCs w:val="24"/>
        </w:rPr>
      </w:pPr>
      <w:r>
        <w:rPr>
          <w:noProof/>
          <w:lang w:eastAsia="de-AT"/>
        </w:rPr>
        <w:drawing>
          <wp:inline distT="0" distB="0" distL="0" distR="0" wp14:anchorId="1CC50E0C" wp14:editId="7102D4D1">
            <wp:extent cx="4075289" cy="2064512"/>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93427" cy="2073701"/>
                    </a:xfrm>
                    <a:prstGeom prst="rect">
                      <a:avLst/>
                    </a:prstGeom>
                  </pic:spPr>
                </pic:pic>
              </a:graphicData>
            </a:graphic>
          </wp:inline>
        </w:drawing>
      </w:r>
    </w:p>
    <w:p w:rsidR="00AE7F70" w:rsidRDefault="00AE7F70">
      <w:pPr>
        <w:rPr>
          <w:sz w:val="24"/>
          <w:szCs w:val="24"/>
        </w:rPr>
      </w:pPr>
      <w:r>
        <w:rPr>
          <w:sz w:val="24"/>
          <w:szCs w:val="24"/>
        </w:rPr>
        <w:br w:type="page"/>
      </w:r>
    </w:p>
    <w:p w:rsidR="00AE7F70" w:rsidRPr="00294DCF" w:rsidRDefault="00AE7F70" w:rsidP="00294DCF">
      <w:pPr>
        <w:pStyle w:val="RP-Frage-berschrift"/>
      </w:pPr>
      <w:r w:rsidRPr="00294DCF">
        <w:lastRenderedPageBreak/>
        <w:t>Information zur Frage</w:t>
      </w:r>
    </w:p>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194978" w:rsidRDefault="00194978" w:rsidP="00AE7F70">
      <w:pPr>
        <w:spacing w:after="0" w:line="240" w:lineRule="auto"/>
        <w:rPr>
          <w:sz w:val="24"/>
          <w:szCs w:val="24"/>
        </w:rPr>
      </w:pPr>
    </w:p>
    <w:p w:rsidR="00194978" w:rsidRDefault="00194978" w:rsidP="00194978">
      <w:pPr>
        <w:pStyle w:val="RP-Frage-Zwischenberschrift"/>
      </w:pPr>
      <w:r>
        <w:t>Kompetenzen</w:t>
      </w:r>
    </w:p>
    <w:tbl>
      <w:tblPr>
        <w:tblStyle w:val="Tabellenraster"/>
        <w:tblW w:w="0" w:type="auto"/>
        <w:tblLook w:val="04A0" w:firstRow="1" w:lastRow="0" w:firstColumn="1" w:lastColumn="0" w:noHBand="0" w:noVBand="1"/>
      </w:tblPr>
      <w:tblGrid>
        <w:gridCol w:w="3485"/>
        <w:gridCol w:w="3485"/>
        <w:gridCol w:w="3486"/>
      </w:tblGrid>
      <w:tr w:rsidR="00194978" w:rsidRPr="0007502D" w:rsidTr="00194978">
        <w:tc>
          <w:tcPr>
            <w:tcW w:w="3485" w:type="dxa"/>
          </w:tcPr>
          <w:p w:rsidR="00194978" w:rsidRPr="0007502D" w:rsidRDefault="00194978" w:rsidP="00AE7F70">
            <w:pPr>
              <w:rPr>
                <w:b/>
                <w:i/>
                <w:sz w:val="24"/>
                <w:szCs w:val="24"/>
              </w:rPr>
            </w:pPr>
            <w:r w:rsidRPr="0007502D">
              <w:rPr>
                <w:b/>
                <w:i/>
                <w:sz w:val="24"/>
                <w:szCs w:val="24"/>
              </w:rPr>
              <w:t>Kompetenz</w:t>
            </w:r>
          </w:p>
        </w:tc>
        <w:tc>
          <w:tcPr>
            <w:tcW w:w="3485" w:type="dxa"/>
          </w:tcPr>
          <w:p w:rsidR="00194978" w:rsidRPr="0007502D" w:rsidRDefault="0007502D" w:rsidP="00AE7F70">
            <w:pPr>
              <w:rPr>
                <w:b/>
                <w:i/>
                <w:sz w:val="24"/>
                <w:szCs w:val="24"/>
              </w:rPr>
            </w:pPr>
            <w:r w:rsidRPr="0007502D">
              <w:rPr>
                <w:b/>
                <w:i/>
                <w:sz w:val="24"/>
                <w:szCs w:val="24"/>
              </w:rPr>
              <w:t>Frage</w:t>
            </w:r>
          </w:p>
        </w:tc>
        <w:tc>
          <w:tcPr>
            <w:tcW w:w="3486" w:type="dxa"/>
          </w:tcPr>
          <w:p w:rsidR="00194978" w:rsidRPr="0007502D" w:rsidRDefault="0007502D" w:rsidP="00AE7F70">
            <w:pPr>
              <w:rPr>
                <w:b/>
                <w:i/>
                <w:sz w:val="24"/>
                <w:szCs w:val="24"/>
              </w:rPr>
            </w:pPr>
            <w:r w:rsidRPr="0007502D">
              <w:rPr>
                <w:b/>
                <w:i/>
                <w:sz w:val="24"/>
                <w:szCs w:val="24"/>
              </w:rPr>
              <w:t>Operator</w:t>
            </w:r>
          </w:p>
        </w:tc>
      </w:tr>
      <w:tr w:rsidR="00194978" w:rsidTr="00194978">
        <w:tc>
          <w:tcPr>
            <w:tcW w:w="3485" w:type="dxa"/>
          </w:tcPr>
          <w:p w:rsidR="00194978" w:rsidRDefault="0007502D" w:rsidP="00AE7F70">
            <w:pPr>
              <w:rPr>
                <w:sz w:val="24"/>
                <w:szCs w:val="24"/>
              </w:rPr>
            </w:pPr>
            <w:r>
              <w:rPr>
                <w:sz w:val="24"/>
                <w:szCs w:val="24"/>
              </w:rPr>
              <w:t>Reproduktion</w:t>
            </w:r>
          </w:p>
        </w:tc>
        <w:tc>
          <w:tcPr>
            <w:tcW w:w="3485" w:type="dxa"/>
          </w:tcPr>
          <w:p w:rsidR="00194978" w:rsidRDefault="00032678" w:rsidP="009E6419">
            <w:pPr>
              <w:rPr>
                <w:sz w:val="24"/>
                <w:szCs w:val="24"/>
              </w:rPr>
            </w:pPr>
            <w:r>
              <w:rPr>
                <w:sz w:val="24"/>
                <w:szCs w:val="24"/>
              </w:rPr>
              <w:t>2</w:t>
            </w:r>
          </w:p>
        </w:tc>
        <w:tc>
          <w:tcPr>
            <w:tcW w:w="3486" w:type="dxa"/>
          </w:tcPr>
          <w:p w:rsidR="00194978" w:rsidRDefault="00805459" w:rsidP="00C0605A">
            <w:pPr>
              <w:rPr>
                <w:sz w:val="24"/>
                <w:szCs w:val="24"/>
              </w:rPr>
            </w:pPr>
            <w:r>
              <w:rPr>
                <w:sz w:val="24"/>
                <w:szCs w:val="24"/>
              </w:rPr>
              <w:t>Formuliere</w:t>
            </w:r>
          </w:p>
        </w:tc>
      </w:tr>
      <w:tr w:rsidR="00194978" w:rsidTr="00194978">
        <w:tc>
          <w:tcPr>
            <w:tcW w:w="3485" w:type="dxa"/>
          </w:tcPr>
          <w:p w:rsidR="00194978" w:rsidRDefault="0007502D" w:rsidP="00AE7F70">
            <w:pPr>
              <w:rPr>
                <w:sz w:val="24"/>
                <w:szCs w:val="24"/>
              </w:rPr>
            </w:pPr>
            <w:r>
              <w:rPr>
                <w:sz w:val="24"/>
                <w:szCs w:val="24"/>
              </w:rPr>
              <w:t>Transfer</w:t>
            </w:r>
          </w:p>
        </w:tc>
        <w:tc>
          <w:tcPr>
            <w:tcW w:w="3485" w:type="dxa"/>
          </w:tcPr>
          <w:p w:rsidR="00194978" w:rsidRDefault="00032678" w:rsidP="009C23C5">
            <w:pPr>
              <w:rPr>
                <w:sz w:val="24"/>
                <w:szCs w:val="24"/>
              </w:rPr>
            </w:pPr>
            <w:r>
              <w:rPr>
                <w:sz w:val="24"/>
                <w:szCs w:val="24"/>
              </w:rPr>
              <w:t>1</w:t>
            </w:r>
            <w:r w:rsidR="00B768B0">
              <w:rPr>
                <w:sz w:val="24"/>
                <w:szCs w:val="24"/>
              </w:rPr>
              <w:t>, 3</w:t>
            </w:r>
          </w:p>
        </w:tc>
        <w:tc>
          <w:tcPr>
            <w:tcW w:w="3486" w:type="dxa"/>
          </w:tcPr>
          <w:p w:rsidR="00194978" w:rsidRDefault="00141B78" w:rsidP="00B11929">
            <w:pPr>
              <w:rPr>
                <w:sz w:val="24"/>
                <w:szCs w:val="24"/>
              </w:rPr>
            </w:pPr>
            <w:r>
              <w:rPr>
                <w:sz w:val="24"/>
                <w:szCs w:val="24"/>
              </w:rPr>
              <w:t>Erkläre</w:t>
            </w:r>
            <w:r w:rsidR="00B768B0">
              <w:rPr>
                <w:sz w:val="24"/>
                <w:szCs w:val="24"/>
              </w:rPr>
              <w:t>, Berechne</w:t>
            </w:r>
          </w:p>
        </w:tc>
      </w:tr>
      <w:tr w:rsidR="00194978" w:rsidTr="00194978">
        <w:tc>
          <w:tcPr>
            <w:tcW w:w="3485" w:type="dxa"/>
          </w:tcPr>
          <w:p w:rsidR="00194978" w:rsidRDefault="0007502D" w:rsidP="00AE7F70">
            <w:pPr>
              <w:rPr>
                <w:sz w:val="24"/>
                <w:szCs w:val="24"/>
              </w:rPr>
            </w:pPr>
            <w:r>
              <w:rPr>
                <w:sz w:val="24"/>
                <w:szCs w:val="24"/>
              </w:rPr>
              <w:t>Reflexion und Problemlösung</w:t>
            </w:r>
          </w:p>
        </w:tc>
        <w:tc>
          <w:tcPr>
            <w:tcW w:w="3485" w:type="dxa"/>
          </w:tcPr>
          <w:p w:rsidR="00194978" w:rsidRDefault="00032678" w:rsidP="00AE7F70">
            <w:pPr>
              <w:rPr>
                <w:sz w:val="24"/>
                <w:szCs w:val="24"/>
              </w:rPr>
            </w:pPr>
            <w:r>
              <w:rPr>
                <w:sz w:val="24"/>
                <w:szCs w:val="24"/>
              </w:rPr>
              <w:t>1</w:t>
            </w:r>
          </w:p>
        </w:tc>
        <w:tc>
          <w:tcPr>
            <w:tcW w:w="3486" w:type="dxa"/>
          </w:tcPr>
          <w:p w:rsidR="00194978" w:rsidRDefault="00141B78" w:rsidP="00B11929">
            <w:pPr>
              <w:rPr>
                <w:sz w:val="24"/>
                <w:szCs w:val="24"/>
              </w:rPr>
            </w:pPr>
            <w:r>
              <w:rPr>
                <w:sz w:val="24"/>
                <w:szCs w:val="24"/>
              </w:rPr>
              <w:t>Erörtere</w:t>
            </w:r>
          </w:p>
        </w:tc>
      </w:tr>
    </w:tbl>
    <w:p w:rsidR="00194978" w:rsidRDefault="00194978" w:rsidP="00AE7F70">
      <w:pPr>
        <w:spacing w:after="0" w:line="240" w:lineRule="auto"/>
        <w:rPr>
          <w:sz w:val="24"/>
          <w:szCs w:val="24"/>
        </w:rPr>
      </w:pPr>
    </w:p>
    <w:p w:rsidR="00294DCF" w:rsidRDefault="00294DCF" w:rsidP="00AE7F70">
      <w:pPr>
        <w:spacing w:after="0" w:line="240" w:lineRule="auto"/>
        <w:rPr>
          <w:sz w:val="24"/>
          <w:szCs w:val="24"/>
        </w:rPr>
      </w:pPr>
    </w:p>
    <w:p w:rsidR="00AE7F70" w:rsidRPr="00294DCF" w:rsidRDefault="00AE7F70" w:rsidP="00294DCF">
      <w:pPr>
        <w:pStyle w:val="RP-Frage-Zwischenberschrift"/>
      </w:pPr>
      <w:r w:rsidRPr="00294DCF">
        <w:t>Versionsübersicht:</w:t>
      </w:r>
    </w:p>
    <w:tbl>
      <w:tblPr>
        <w:tblStyle w:val="Tabellenraster"/>
        <w:tblW w:w="0" w:type="auto"/>
        <w:tblLook w:val="04A0" w:firstRow="1" w:lastRow="0" w:firstColumn="1" w:lastColumn="0" w:noHBand="0" w:noVBand="1"/>
      </w:tblPr>
      <w:tblGrid>
        <w:gridCol w:w="1129"/>
        <w:gridCol w:w="1560"/>
        <w:gridCol w:w="2409"/>
        <w:gridCol w:w="5358"/>
      </w:tblGrid>
      <w:tr w:rsidR="00AE7F70" w:rsidRPr="00294DCF" w:rsidTr="00AE7F70">
        <w:tc>
          <w:tcPr>
            <w:tcW w:w="1129" w:type="dxa"/>
          </w:tcPr>
          <w:p w:rsidR="00AE7F70" w:rsidRPr="00294DCF" w:rsidRDefault="00AE7F70" w:rsidP="00AE7F70">
            <w:pPr>
              <w:rPr>
                <w:b/>
                <w:i/>
                <w:sz w:val="24"/>
                <w:szCs w:val="24"/>
              </w:rPr>
            </w:pPr>
            <w:r w:rsidRPr="00294DCF">
              <w:rPr>
                <w:b/>
                <w:i/>
                <w:sz w:val="24"/>
                <w:szCs w:val="24"/>
              </w:rPr>
              <w:t>Version</w:t>
            </w:r>
          </w:p>
        </w:tc>
        <w:tc>
          <w:tcPr>
            <w:tcW w:w="1560" w:type="dxa"/>
          </w:tcPr>
          <w:p w:rsidR="00AE7F70" w:rsidRPr="00294DCF" w:rsidRDefault="00AE7F70" w:rsidP="00AE7F70">
            <w:pPr>
              <w:rPr>
                <w:b/>
                <w:i/>
                <w:sz w:val="24"/>
                <w:szCs w:val="24"/>
              </w:rPr>
            </w:pPr>
            <w:r w:rsidRPr="00294DCF">
              <w:rPr>
                <w:b/>
                <w:i/>
                <w:sz w:val="24"/>
                <w:szCs w:val="24"/>
              </w:rPr>
              <w:t>Datum</w:t>
            </w:r>
          </w:p>
        </w:tc>
        <w:tc>
          <w:tcPr>
            <w:tcW w:w="2409" w:type="dxa"/>
          </w:tcPr>
          <w:p w:rsidR="00AE7F70" w:rsidRPr="00294DCF" w:rsidRDefault="00294DCF" w:rsidP="00AE7F70">
            <w:pPr>
              <w:rPr>
                <w:b/>
                <w:i/>
                <w:sz w:val="24"/>
                <w:szCs w:val="24"/>
              </w:rPr>
            </w:pPr>
            <w:r>
              <w:rPr>
                <w:b/>
                <w:i/>
                <w:sz w:val="24"/>
                <w:szCs w:val="24"/>
              </w:rPr>
              <w:t>e</w:t>
            </w:r>
            <w:r w:rsidR="00AE7F70" w:rsidRPr="00294DCF">
              <w:rPr>
                <w:b/>
                <w:i/>
                <w:sz w:val="24"/>
                <w:szCs w:val="24"/>
              </w:rPr>
              <w:t xml:space="preserve">rstellt von / </w:t>
            </w:r>
          </w:p>
          <w:p w:rsidR="00AE7F70" w:rsidRPr="00294DCF" w:rsidRDefault="00294DCF" w:rsidP="00AE7F70">
            <w:pPr>
              <w:rPr>
                <w:b/>
                <w:i/>
                <w:sz w:val="24"/>
                <w:szCs w:val="24"/>
              </w:rPr>
            </w:pPr>
            <w:r>
              <w:rPr>
                <w:b/>
                <w:i/>
                <w:sz w:val="24"/>
                <w:szCs w:val="24"/>
              </w:rPr>
              <w:t>ü</w:t>
            </w:r>
            <w:r w:rsidR="00AE7F70" w:rsidRPr="00294DCF">
              <w:rPr>
                <w:b/>
                <w:i/>
                <w:sz w:val="24"/>
                <w:szCs w:val="24"/>
              </w:rPr>
              <w:t>berarbeitet von</w:t>
            </w:r>
          </w:p>
        </w:tc>
        <w:tc>
          <w:tcPr>
            <w:tcW w:w="5358" w:type="dxa"/>
          </w:tcPr>
          <w:p w:rsidR="00AE7F70" w:rsidRPr="00294DCF" w:rsidRDefault="00AE7F70" w:rsidP="00AE7F70">
            <w:pPr>
              <w:rPr>
                <w:b/>
                <w:i/>
                <w:sz w:val="24"/>
                <w:szCs w:val="24"/>
              </w:rPr>
            </w:pPr>
            <w:r w:rsidRPr="00294DCF">
              <w:rPr>
                <w:b/>
                <w:i/>
                <w:sz w:val="24"/>
                <w:szCs w:val="24"/>
              </w:rPr>
              <w:t>Inhalt</w:t>
            </w:r>
          </w:p>
        </w:tc>
      </w:tr>
      <w:tr w:rsidR="00AE7F70" w:rsidTr="00AE7F70">
        <w:tc>
          <w:tcPr>
            <w:tcW w:w="1129" w:type="dxa"/>
          </w:tcPr>
          <w:p w:rsidR="00AE7F70" w:rsidRDefault="00AE7F70" w:rsidP="00AE7F70">
            <w:pPr>
              <w:rPr>
                <w:sz w:val="24"/>
                <w:szCs w:val="24"/>
              </w:rPr>
            </w:pPr>
            <w:r>
              <w:rPr>
                <w:sz w:val="24"/>
                <w:szCs w:val="24"/>
              </w:rPr>
              <w:t>1</w:t>
            </w:r>
          </w:p>
        </w:tc>
        <w:tc>
          <w:tcPr>
            <w:tcW w:w="1560" w:type="dxa"/>
          </w:tcPr>
          <w:p w:rsidR="00AE7F70" w:rsidRDefault="009C23C5" w:rsidP="00141B78">
            <w:pPr>
              <w:rPr>
                <w:sz w:val="24"/>
                <w:szCs w:val="24"/>
              </w:rPr>
            </w:pPr>
            <w:r>
              <w:rPr>
                <w:sz w:val="24"/>
                <w:szCs w:val="24"/>
              </w:rPr>
              <w:t>1</w:t>
            </w:r>
            <w:r w:rsidR="008B25DA">
              <w:rPr>
                <w:sz w:val="24"/>
                <w:szCs w:val="24"/>
              </w:rPr>
              <w:t>.</w:t>
            </w:r>
            <w:r w:rsidR="009E6419">
              <w:rPr>
                <w:sz w:val="24"/>
                <w:szCs w:val="24"/>
              </w:rPr>
              <w:t>0</w:t>
            </w:r>
            <w:r w:rsidR="00141B78">
              <w:rPr>
                <w:sz w:val="24"/>
                <w:szCs w:val="24"/>
              </w:rPr>
              <w:t>4</w:t>
            </w:r>
            <w:r w:rsidR="009E6419">
              <w:rPr>
                <w:sz w:val="24"/>
                <w:szCs w:val="24"/>
              </w:rPr>
              <w:t>.</w:t>
            </w:r>
            <w:r w:rsidR="008B25DA">
              <w:rPr>
                <w:sz w:val="24"/>
                <w:szCs w:val="24"/>
              </w:rPr>
              <w:t>201</w:t>
            </w:r>
            <w:r w:rsidR="009E6419">
              <w:rPr>
                <w:sz w:val="24"/>
                <w:szCs w:val="24"/>
              </w:rPr>
              <w:t>5</w:t>
            </w:r>
          </w:p>
        </w:tc>
        <w:tc>
          <w:tcPr>
            <w:tcW w:w="2409" w:type="dxa"/>
          </w:tcPr>
          <w:p w:rsidR="00AE7F70" w:rsidRDefault="00AE7F70" w:rsidP="00AE7F70">
            <w:pPr>
              <w:rPr>
                <w:sz w:val="24"/>
                <w:szCs w:val="24"/>
              </w:rPr>
            </w:pPr>
            <w:r>
              <w:rPr>
                <w:sz w:val="24"/>
                <w:szCs w:val="24"/>
              </w:rPr>
              <w:t>Friedrich Saurer</w:t>
            </w:r>
          </w:p>
        </w:tc>
        <w:tc>
          <w:tcPr>
            <w:tcW w:w="5358" w:type="dxa"/>
          </w:tcPr>
          <w:p w:rsidR="00AE7F70" w:rsidRDefault="00AE7F70" w:rsidP="00AE7F70">
            <w:pPr>
              <w:rPr>
                <w:sz w:val="24"/>
                <w:szCs w:val="24"/>
              </w:rPr>
            </w:pPr>
            <w:r>
              <w:rPr>
                <w:sz w:val="24"/>
                <w:szCs w:val="24"/>
              </w:rPr>
              <w:t>Frage erstellt</w:t>
            </w:r>
          </w:p>
        </w:tc>
      </w:tr>
      <w:tr w:rsidR="00AE7F70" w:rsidTr="00AE7F70">
        <w:tc>
          <w:tcPr>
            <w:tcW w:w="1129" w:type="dxa"/>
          </w:tcPr>
          <w:p w:rsidR="00AE7F70" w:rsidRDefault="003B3EBB" w:rsidP="00AE7F70">
            <w:pPr>
              <w:rPr>
                <w:sz w:val="24"/>
                <w:szCs w:val="24"/>
              </w:rPr>
            </w:pPr>
            <w:r>
              <w:rPr>
                <w:sz w:val="24"/>
                <w:szCs w:val="24"/>
              </w:rPr>
              <w:t>2</w:t>
            </w:r>
          </w:p>
        </w:tc>
        <w:tc>
          <w:tcPr>
            <w:tcW w:w="1560" w:type="dxa"/>
          </w:tcPr>
          <w:p w:rsidR="00AE7F70" w:rsidRDefault="003B3EBB" w:rsidP="00AE7F70">
            <w:pPr>
              <w:rPr>
                <w:sz w:val="24"/>
                <w:szCs w:val="24"/>
              </w:rPr>
            </w:pPr>
            <w:r>
              <w:rPr>
                <w:sz w:val="24"/>
                <w:szCs w:val="24"/>
              </w:rPr>
              <w:t>21.6.2015</w:t>
            </w:r>
          </w:p>
        </w:tc>
        <w:tc>
          <w:tcPr>
            <w:tcW w:w="2409" w:type="dxa"/>
          </w:tcPr>
          <w:p w:rsidR="00AE7F70" w:rsidRDefault="003B3EBB" w:rsidP="00AE7F70">
            <w:pPr>
              <w:rPr>
                <w:sz w:val="24"/>
                <w:szCs w:val="24"/>
              </w:rPr>
            </w:pPr>
            <w:r>
              <w:rPr>
                <w:sz w:val="24"/>
                <w:szCs w:val="24"/>
              </w:rPr>
              <w:t>Friedrich Saurer</w:t>
            </w:r>
          </w:p>
        </w:tc>
        <w:tc>
          <w:tcPr>
            <w:tcW w:w="5358" w:type="dxa"/>
          </w:tcPr>
          <w:p w:rsidR="00AE7F70" w:rsidRDefault="003B3EBB" w:rsidP="00AE7F70">
            <w:pPr>
              <w:rPr>
                <w:sz w:val="24"/>
                <w:szCs w:val="24"/>
              </w:rPr>
            </w:pPr>
            <w:r>
              <w:rPr>
                <w:sz w:val="24"/>
                <w:szCs w:val="24"/>
              </w:rPr>
              <w:t>Überarbeitung auf Version b</w:t>
            </w: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bl>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AE7F70" w:rsidRPr="00294DCF" w:rsidRDefault="00AE7F70" w:rsidP="00294DCF">
      <w:pPr>
        <w:pStyle w:val="RP-Frage-Zwischenberschrift"/>
      </w:pPr>
      <w:r w:rsidRPr="00294DCF">
        <w:t>Quellen</w:t>
      </w:r>
    </w:p>
    <w:tbl>
      <w:tblPr>
        <w:tblStyle w:val="Tabellenraster"/>
        <w:tblW w:w="0" w:type="auto"/>
        <w:tblLayout w:type="fixed"/>
        <w:tblLook w:val="04A0" w:firstRow="1" w:lastRow="0" w:firstColumn="1" w:lastColumn="0" w:noHBand="0" w:noVBand="1"/>
      </w:tblPr>
      <w:tblGrid>
        <w:gridCol w:w="2830"/>
        <w:gridCol w:w="7626"/>
      </w:tblGrid>
      <w:tr w:rsidR="00294DCF" w:rsidTr="00EE73AF">
        <w:tc>
          <w:tcPr>
            <w:tcW w:w="2830" w:type="dxa"/>
          </w:tcPr>
          <w:p w:rsidR="00294DCF" w:rsidRDefault="00141B78" w:rsidP="00EE73AF">
            <w:pPr>
              <w:rPr>
                <w:sz w:val="24"/>
                <w:szCs w:val="24"/>
              </w:rPr>
            </w:pPr>
            <w:r>
              <w:rPr>
                <w:sz w:val="24"/>
                <w:szCs w:val="24"/>
              </w:rPr>
              <w:t>Lösungen:</w:t>
            </w:r>
          </w:p>
        </w:tc>
        <w:tc>
          <w:tcPr>
            <w:tcW w:w="7626" w:type="dxa"/>
          </w:tcPr>
          <w:p w:rsidR="00294DCF" w:rsidRDefault="00B31B8A" w:rsidP="008E2E89">
            <w:pPr>
              <w:rPr>
                <w:sz w:val="24"/>
                <w:szCs w:val="24"/>
              </w:rPr>
            </w:pPr>
            <w:hyperlink r:id="rId9" w:history="1">
              <w:r w:rsidRPr="001515B5">
                <w:rPr>
                  <w:rStyle w:val="Hyperlink"/>
                  <w:sz w:val="24"/>
                  <w:szCs w:val="24"/>
                </w:rPr>
                <w:t>https://commons.wikimedia.org/wiki/File:Interne_Reflexion_(Schema).svg</w:t>
              </w:r>
            </w:hyperlink>
            <w:r>
              <w:rPr>
                <w:sz w:val="24"/>
                <w:szCs w:val="24"/>
              </w:rPr>
              <w:br/>
              <w:t>(Autor: Cepheiden, Gemeinfrei)</w:t>
            </w:r>
            <w:bookmarkStart w:id="0" w:name="_GoBack"/>
            <w:bookmarkEnd w:id="0"/>
          </w:p>
        </w:tc>
      </w:tr>
      <w:tr w:rsidR="00294DCF" w:rsidTr="00EE73AF">
        <w:tc>
          <w:tcPr>
            <w:tcW w:w="2830" w:type="dxa"/>
          </w:tcPr>
          <w:p w:rsidR="00294DCF" w:rsidRDefault="00032678" w:rsidP="00EE73AF">
            <w:pPr>
              <w:rPr>
                <w:sz w:val="24"/>
                <w:szCs w:val="24"/>
              </w:rPr>
            </w:pPr>
            <w:r>
              <w:rPr>
                <w:sz w:val="24"/>
                <w:szCs w:val="24"/>
              </w:rPr>
              <w:t>Impulstext</w:t>
            </w:r>
          </w:p>
        </w:tc>
        <w:tc>
          <w:tcPr>
            <w:tcW w:w="7626" w:type="dxa"/>
          </w:tcPr>
          <w:p w:rsidR="00294DCF" w:rsidRDefault="00B31B8A" w:rsidP="00294DCF">
            <w:pPr>
              <w:rPr>
                <w:sz w:val="24"/>
                <w:szCs w:val="24"/>
              </w:rPr>
            </w:pPr>
            <w:hyperlink r:id="rId10" w:history="1">
              <w:r w:rsidR="00032678" w:rsidRPr="001822CB">
                <w:rPr>
                  <w:rStyle w:val="Hyperlink"/>
                  <w:sz w:val="24"/>
                  <w:szCs w:val="24"/>
                </w:rPr>
                <w:t>http://futurezone.at/science/ein-dorf-surft-in-die-glasfaser-zukunft/24.565.643</w:t>
              </w:r>
            </w:hyperlink>
            <w:r w:rsidR="00032678">
              <w:rPr>
                <w:sz w:val="24"/>
                <w:szCs w:val="24"/>
              </w:rPr>
              <w:t xml:space="preserve">  [21.6.2015]</w:t>
            </w:r>
          </w:p>
        </w:tc>
      </w:tr>
      <w:tr w:rsidR="00294DCF" w:rsidTr="00EE73AF">
        <w:tc>
          <w:tcPr>
            <w:tcW w:w="2830" w:type="dxa"/>
          </w:tcPr>
          <w:p w:rsidR="00294DCF" w:rsidRDefault="00294DCF" w:rsidP="00AE7F70">
            <w:pPr>
              <w:rPr>
                <w:sz w:val="24"/>
                <w:szCs w:val="24"/>
              </w:rPr>
            </w:pPr>
          </w:p>
        </w:tc>
        <w:tc>
          <w:tcPr>
            <w:tcW w:w="7626" w:type="dxa"/>
          </w:tcPr>
          <w:p w:rsidR="00294DCF" w:rsidRDefault="00294DCF" w:rsidP="00AE7F70">
            <w:pPr>
              <w:rPr>
                <w:sz w:val="24"/>
                <w:szCs w:val="24"/>
              </w:rPr>
            </w:pPr>
          </w:p>
        </w:tc>
      </w:tr>
      <w:tr w:rsidR="00294DCF" w:rsidTr="00EE73AF">
        <w:tc>
          <w:tcPr>
            <w:tcW w:w="2830" w:type="dxa"/>
          </w:tcPr>
          <w:p w:rsidR="00294DCF" w:rsidRDefault="00294DCF" w:rsidP="00AE7F70">
            <w:pPr>
              <w:rPr>
                <w:sz w:val="24"/>
                <w:szCs w:val="24"/>
              </w:rPr>
            </w:pPr>
          </w:p>
        </w:tc>
        <w:tc>
          <w:tcPr>
            <w:tcW w:w="7626" w:type="dxa"/>
          </w:tcPr>
          <w:p w:rsidR="00294DCF" w:rsidRDefault="00294DCF" w:rsidP="00AE7F70">
            <w:pPr>
              <w:rPr>
                <w:sz w:val="24"/>
                <w:szCs w:val="24"/>
              </w:rPr>
            </w:pPr>
          </w:p>
        </w:tc>
      </w:tr>
    </w:tbl>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AE7F70" w:rsidRDefault="00B768B0" w:rsidP="00AE7F70">
      <w:pPr>
        <w:spacing w:after="0" w:line="240" w:lineRule="auto"/>
        <w:rPr>
          <w:sz w:val="24"/>
          <w:szCs w:val="24"/>
        </w:rPr>
      </w:pPr>
      <w:r>
        <w:rPr>
          <w:sz w:val="24"/>
          <w:szCs w:val="24"/>
        </w:rPr>
        <w:t>Hilfsmittel:</w:t>
      </w:r>
    </w:p>
    <w:p w:rsidR="00B768B0" w:rsidRDefault="00B768B0" w:rsidP="00B768B0">
      <w:pPr>
        <w:pStyle w:val="Listenabsatz"/>
        <w:numPr>
          <w:ilvl w:val="0"/>
          <w:numId w:val="9"/>
        </w:numPr>
        <w:spacing w:after="0" w:line="240" w:lineRule="auto"/>
        <w:rPr>
          <w:sz w:val="24"/>
          <w:szCs w:val="24"/>
        </w:rPr>
      </w:pPr>
      <w:r>
        <w:rPr>
          <w:sz w:val="24"/>
          <w:szCs w:val="24"/>
        </w:rPr>
        <w:t>Formelsammlung</w:t>
      </w:r>
    </w:p>
    <w:p w:rsidR="00B768B0" w:rsidRPr="00B768B0" w:rsidRDefault="00B768B0" w:rsidP="00B768B0">
      <w:pPr>
        <w:pStyle w:val="Listenabsatz"/>
        <w:numPr>
          <w:ilvl w:val="0"/>
          <w:numId w:val="9"/>
        </w:numPr>
        <w:spacing w:after="0" w:line="240" w:lineRule="auto"/>
        <w:rPr>
          <w:sz w:val="24"/>
          <w:szCs w:val="24"/>
        </w:rPr>
      </w:pPr>
      <w:r>
        <w:rPr>
          <w:sz w:val="24"/>
          <w:szCs w:val="24"/>
        </w:rPr>
        <w:t>Taschenrechner</w:t>
      </w:r>
    </w:p>
    <w:sectPr w:rsidR="00B768B0" w:rsidRPr="00B768B0" w:rsidSect="005734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17DD"/>
    <w:multiLevelType w:val="hybridMultilevel"/>
    <w:tmpl w:val="5986F3A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4AB078A"/>
    <w:multiLevelType w:val="hybridMultilevel"/>
    <w:tmpl w:val="D7349D6A"/>
    <w:lvl w:ilvl="0" w:tplc="D3E807D6">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25353A"/>
    <w:multiLevelType w:val="hybridMultilevel"/>
    <w:tmpl w:val="480ED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302201"/>
    <w:multiLevelType w:val="hybridMultilevel"/>
    <w:tmpl w:val="94285C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8F0376C"/>
    <w:multiLevelType w:val="hybridMultilevel"/>
    <w:tmpl w:val="3FD0A1BE"/>
    <w:lvl w:ilvl="0" w:tplc="4DCCE9C8">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6134E2"/>
    <w:multiLevelType w:val="hybridMultilevel"/>
    <w:tmpl w:val="327AC6EC"/>
    <w:lvl w:ilvl="0" w:tplc="37A62D52">
      <w:start w:val="40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CA48BE"/>
    <w:multiLevelType w:val="hybridMultilevel"/>
    <w:tmpl w:val="89B08E56"/>
    <w:lvl w:ilvl="0" w:tplc="EA0C622C">
      <w:start w:val="40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84C4933"/>
    <w:multiLevelType w:val="hybridMultilevel"/>
    <w:tmpl w:val="75FE1F82"/>
    <w:lvl w:ilvl="0" w:tplc="EB8AA65A">
      <w:start w:val="400"/>
      <w:numFmt w:val="bullet"/>
      <w:lvlText w:val="-"/>
      <w:lvlJc w:val="left"/>
      <w:pPr>
        <w:ind w:left="570" w:hanging="360"/>
      </w:pPr>
      <w:rPr>
        <w:rFonts w:ascii="Calibri" w:eastAsiaTheme="minorHAnsi" w:hAnsi="Calibri" w:cstheme="minorBidi" w:hint="default"/>
      </w:rPr>
    </w:lvl>
    <w:lvl w:ilvl="1" w:tplc="0C070003" w:tentative="1">
      <w:start w:val="1"/>
      <w:numFmt w:val="bullet"/>
      <w:lvlText w:val="o"/>
      <w:lvlJc w:val="left"/>
      <w:pPr>
        <w:ind w:left="1290" w:hanging="360"/>
      </w:pPr>
      <w:rPr>
        <w:rFonts w:ascii="Courier New" w:hAnsi="Courier New" w:cs="Courier New" w:hint="default"/>
      </w:rPr>
    </w:lvl>
    <w:lvl w:ilvl="2" w:tplc="0C070005" w:tentative="1">
      <w:start w:val="1"/>
      <w:numFmt w:val="bullet"/>
      <w:lvlText w:val=""/>
      <w:lvlJc w:val="left"/>
      <w:pPr>
        <w:ind w:left="2010" w:hanging="360"/>
      </w:pPr>
      <w:rPr>
        <w:rFonts w:ascii="Wingdings" w:hAnsi="Wingdings" w:hint="default"/>
      </w:rPr>
    </w:lvl>
    <w:lvl w:ilvl="3" w:tplc="0C070001" w:tentative="1">
      <w:start w:val="1"/>
      <w:numFmt w:val="bullet"/>
      <w:lvlText w:val=""/>
      <w:lvlJc w:val="left"/>
      <w:pPr>
        <w:ind w:left="2730" w:hanging="360"/>
      </w:pPr>
      <w:rPr>
        <w:rFonts w:ascii="Symbol" w:hAnsi="Symbol" w:hint="default"/>
      </w:rPr>
    </w:lvl>
    <w:lvl w:ilvl="4" w:tplc="0C070003" w:tentative="1">
      <w:start w:val="1"/>
      <w:numFmt w:val="bullet"/>
      <w:lvlText w:val="o"/>
      <w:lvlJc w:val="left"/>
      <w:pPr>
        <w:ind w:left="3450" w:hanging="360"/>
      </w:pPr>
      <w:rPr>
        <w:rFonts w:ascii="Courier New" w:hAnsi="Courier New" w:cs="Courier New" w:hint="default"/>
      </w:rPr>
    </w:lvl>
    <w:lvl w:ilvl="5" w:tplc="0C070005" w:tentative="1">
      <w:start w:val="1"/>
      <w:numFmt w:val="bullet"/>
      <w:lvlText w:val=""/>
      <w:lvlJc w:val="left"/>
      <w:pPr>
        <w:ind w:left="4170" w:hanging="360"/>
      </w:pPr>
      <w:rPr>
        <w:rFonts w:ascii="Wingdings" w:hAnsi="Wingdings" w:hint="default"/>
      </w:rPr>
    </w:lvl>
    <w:lvl w:ilvl="6" w:tplc="0C070001" w:tentative="1">
      <w:start w:val="1"/>
      <w:numFmt w:val="bullet"/>
      <w:lvlText w:val=""/>
      <w:lvlJc w:val="left"/>
      <w:pPr>
        <w:ind w:left="4890" w:hanging="360"/>
      </w:pPr>
      <w:rPr>
        <w:rFonts w:ascii="Symbol" w:hAnsi="Symbol" w:hint="default"/>
      </w:rPr>
    </w:lvl>
    <w:lvl w:ilvl="7" w:tplc="0C070003" w:tentative="1">
      <w:start w:val="1"/>
      <w:numFmt w:val="bullet"/>
      <w:lvlText w:val="o"/>
      <w:lvlJc w:val="left"/>
      <w:pPr>
        <w:ind w:left="5610" w:hanging="360"/>
      </w:pPr>
      <w:rPr>
        <w:rFonts w:ascii="Courier New" w:hAnsi="Courier New" w:cs="Courier New" w:hint="default"/>
      </w:rPr>
    </w:lvl>
    <w:lvl w:ilvl="8" w:tplc="0C070005" w:tentative="1">
      <w:start w:val="1"/>
      <w:numFmt w:val="bullet"/>
      <w:lvlText w:val=""/>
      <w:lvlJc w:val="left"/>
      <w:pPr>
        <w:ind w:left="6330" w:hanging="360"/>
      </w:pPr>
      <w:rPr>
        <w:rFonts w:ascii="Wingdings" w:hAnsi="Wingdings" w:hint="default"/>
      </w:rPr>
    </w:lvl>
  </w:abstractNum>
  <w:abstractNum w:abstractNumId="8" w15:restartNumberingAfterBreak="0">
    <w:nsid w:val="5DE3289F"/>
    <w:multiLevelType w:val="hybridMultilevel"/>
    <w:tmpl w:val="ABEE63C8"/>
    <w:lvl w:ilvl="0" w:tplc="EFC86122">
      <w:start w:val="16"/>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7"/>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2F"/>
    <w:rsid w:val="00032678"/>
    <w:rsid w:val="000725BE"/>
    <w:rsid w:val="0007502D"/>
    <w:rsid w:val="00080CAA"/>
    <w:rsid w:val="000A0F44"/>
    <w:rsid w:val="000D33B4"/>
    <w:rsid w:val="00101FC5"/>
    <w:rsid w:val="0010650E"/>
    <w:rsid w:val="00111943"/>
    <w:rsid w:val="001413A0"/>
    <w:rsid w:val="00141B78"/>
    <w:rsid w:val="0014261C"/>
    <w:rsid w:val="001474ED"/>
    <w:rsid w:val="00194978"/>
    <w:rsid w:val="001B041F"/>
    <w:rsid w:val="00213D4A"/>
    <w:rsid w:val="00227E58"/>
    <w:rsid w:val="0025640F"/>
    <w:rsid w:val="00294DCF"/>
    <w:rsid w:val="00295058"/>
    <w:rsid w:val="002968A8"/>
    <w:rsid w:val="002A6794"/>
    <w:rsid w:val="002E6BE3"/>
    <w:rsid w:val="002F6331"/>
    <w:rsid w:val="003208FC"/>
    <w:rsid w:val="00351B2F"/>
    <w:rsid w:val="00391B0A"/>
    <w:rsid w:val="00395C53"/>
    <w:rsid w:val="003B3EBB"/>
    <w:rsid w:val="004335DE"/>
    <w:rsid w:val="00464783"/>
    <w:rsid w:val="004958A7"/>
    <w:rsid w:val="004A7557"/>
    <w:rsid w:val="00505C0A"/>
    <w:rsid w:val="0052265D"/>
    <w:rsid w:val="00525881"/>
    <w:rsid w:val="00563D3B"/>
    <w:rsid w:val="00567C64"/>
    <w:rsid w:val="005734C5"/>
    <w:rsid w:val="00576EAE"/>
    <w:rsid w:val="00576FE2"/>
    <w:rsid w:val="00593F7D"/>
    <w:rsid w:val="00595955"/>
    <w:rsid w:val="00627B1C"/>
    <w:rsid w:val="006A5853"/>
    <w:rsid w:val="006C5C3B"/>
    <w:rsid w:val="006E4CEC"/>
    <w:rsid w:val="006F7780"/>
    <w:rsid w:val="0070649E"/>
    <w:rsid w:val="00712808"/>
    <w:rsid w:val="00752782"/>
    <w:rsid w:val="00770EA0"/>
    <w:rsid w:val="007773FF"/>
    <w:rsid w:val="007E087B"/>
    <w:rsid w:val="00805459"/>
    <w:rsid w:val="00827C55"/>
    <w:rsid w:val="00843117"/>
    <w:rsid w:val="008657BD"/>
    <w:rsid w:val="008B25DA"/>
    <w:rsid w:val="008B6C56"/>
    <w:rsid w:val="008E29C6"/>
    <w:rsid w:val="008E2E89"/>
    <w:rsid w:val="00901426"/>
    <w:rsid w:val="009C23C5"/>
    <w:rsid w:val="009D0EC0"/>
    <w:rsid w:val="009E6419"/>
    <w:rsid w:val="00A123D3"/>
    <w:rsid w:val="00A52FC9"/>
    <w:rsid w:val="00A66319"/>
    <w:rsid w:val="00AD05B8"/>
    <w:rsid w:val="00AE4C25"/>
    <w:rsid w:val="00AE7F70"/>
    <w:rsid w:val="00AF6877"/>
    <w:rsid w:val="00B051FE"/>
    <w:rsid w:val="00B11929"/>
    <w:rsid w:val="00B2794A"/>
    <w:rsid w:val="00B31B8A"/>
    <w:rsid w:val="00B66BB4"/>
    <w:rsid w:val="00B768B0"/>
    <w:rsid w:val="00BC18DA"/>
    <w:rsid w:val="00C0047E"/>
    <w:rsid w:val="00C0605A"/>
    <w:rsid w:val="00C340FD"/>
    <w:rsid w:val="00C62C1D"/>
    <w:rsid w:val="00C62D10"/>
    <w:rsid w:val="00C62DB8"/>
    <w:rsid w:val="00C65539"/>
    <w:rsid w:val="00C734AD"/>
    <w:rsid w:val="00CA562E"/>
    <w:rsid w:val="00CE42BF"/>
    <w:rsid w:val="00D25962"/>
    <w:rsid w:val="00D5236B"/>
    <w:rsid w:val="00D6255D"/>
    <w:rsid w:val="00DE599A"/>
    <w:rsid w:val="00E32E7A"/>
    <w:rsid w:val="00E65C07"/>
    <w:rsid w:val="00E97365"/>
    <w:rsid w:val="00EA5E2B"/>
    <w:rsid w:val="00EB170D"/>
    <w:rsid w:val="00EB177B"/>
    <w:rsid w:val="00EC7716"/>
    <w:rsid w:val="00ED0093"/>
    <w:rsid w:val="00EE39E1"/>
    <w:rsid w:val="00EE4508"/>
    <w:rsid w:val="00EE6C35"/>
    <w:rsid w:val="00EE73AF"/>
    <w:rsid w:val="00F01973"/>
    <w:rsid w:val="00F127B2"/>
    <w:rsid w:val="00F17050"/>
    <w:rsid w:val="00FB5644"/>
    <w:rsid w:val="00FE54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1B993-69B4-4A79-B856-2603893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5C07"/>
    <w:rPr>
      <w:color w:val="0563C1" w:themeColor="hyperlink"/>
      <w:u w:val="single"/>
    </w:rPr>
  </w:style>
  <w:style w:type="table" w:styleId="Tabellenraster">
    <w:name w:val="Table Grid"/>
    <w:basedOn w:val="NormaleTabelle"/>
    <w:uiPriority w:val="39"/>
    <w:rsid w:val="00E6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6FE2"/>
    <w:pPr>
      <w:ind w:left="720"/>
      <w:contextualSpacing/>
    </w:pPr>
  </w:style>
  <w:style w:type="paragraph" w:customStyle="1" w:styleId="RP-Frage-Zwischenberschrift">
    <w:name w:val="RP-Frage-Zwischenüberschrift"/>
    <w:basedOn w:val="Standard"/>
    <w:qFormat/>
    <w:rsid w:val="00294DCF"/>
    <w:pPr>
      <w:spacing w:after="0" w:line="240" w:lineRule="auto"/>
    </w:pPr>
    <w:rPr>
      <w:b/>
      <w:sz w:val="24"/>
      <w:szCs w:val="24"/>
    </w:rPr>
  </w:style>
  <w:style w:type="paragraph" w:customStyle="1" w:styleId="RP-Frage-berschrift">
    <w:name w:val="RP-Frage-Überschrift"/>
    <w:basedOn w:val="Standard"/>
    <w:qFormat/>
    <w:rsid w:val="00294DCF"/>
    <w:pPr>
      <w:spacing w:after="0" w:line="240" w:lineRule="auto"/>
    </w:pPr>
    <w:rPr>
      <w:b/>
      <w:sz w:val="28"/>
      <w:szCs w:val="28"/>
    </w:rPr>
  </w:style>
  <w:style w:type="paragraph" w:customStyle="1" w:styleId="RP-Quelle">
    <w:name w:val="RP-Quelle"/>
    <w:basedOn w:val="Standard"/>
    <w:qFormat/>
    <w:rsid w:val="00294DCF"/>
    <w:pPr>
      <w:spacing w:after="0" w:line="240" w:lineRule="auto"/>
    </w:pPr>
    <w:rPr>
      <w:sz w:val="16"/>
      <w:szCs w:val="16"/>
    </w:rPr>
  </w:style>
  <w:style w:type="paragraph" w:customStyle="1" w:styleId="RP-Impulstext">
    <w:name w:val="RP-Impulstext"/>
    <w:basedOn w:val="Standard"/>
    <w:qFormat/>
    <w:rsid w:val="00294DCF"/>
    <w:pPr>
      <w:pBdr>
        <w:top w:val="single" w:sz="4" w:space="1" w:color="auto"/>
        <w:left w:val="single" w:sz="4" w:space="4" w:color="auto"/>
        <w:bottom w:val="single" w:sz="4" w:space="1" w:color="auto"/>
        <w:right w:val="single" w:sz="4" w:space="4" w:color="auto"/>
      </w:pBdr>
      <w:spacing w:after="0" w:line="240" w:lineRule="auto"/>
      <w:ind w:firstLine="340"/>
    </w:pPr>
    <w:rPr>
      <w:sz w:val="20"/>
      <w:szCs w:val="20"/>
    </w:rPr>
  </w:style>
  <w:style w:type="character" w:styleId="Platzhaltertext">
    <w:name w:val="Placeholder Text"/>
    <w:basedOn w:val="Absatz-Standardschriftart"/>
    <w:uiPriority w:val="99"/>
    <w:semiHidden/>
    <w:rsid w:val="00A66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uturezone.at/science/ein-dorf-surft-in-die-glasfaser-zukunft/24.565.643" TargetMode="External"/><Relationship Id="rId4" Type="http://schemas.openxmlformats.org/officeDocument/2006/relationships/settings" Target="settings.xml"/><Relationship Id="rId9" Type="http://schemas.openxmlformats.org/officeDocument/2006/relationships/hyperlink" Target="https://commons.wikimedia.org/wiki/File:Interne_Reflexion_(Schema).sv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AppData\Local\Chemistry%20Add-in%20for%20Word\Chemistry%20Gallery\Chem4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2D0863A-4E24-4292-A825-92FD2228167D}">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3</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F-4</dc:creator>
  <cp:keywords/>
  <dc:description/>
  <cp:lastModifiedBy>Friedrich Saurer</cp:lastModifiedBy>
  <cp:revision>6</cp:revision>
  <dcterms:created xsi:type="dcterms:W3CDTF">2015-06-21T14:14:00Z</dcterms:created>
  <dcterms:modified xsi:type="dcterms:W3CDTF">2018-04-20T19:25:00Z</dcterms:modified>
</cp:coreProperties>
</file>